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197" w:rsidRPr="00001762" w:rsidRDefault="00E10197" w:rsidP="00E1019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 w:rsidRPr="000017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Обзор </w:t>
      </w:r>
    </w:p>
    <w:p w:rsidR="00E10197" w:rsidRPr="00001762" w:rsidRDefault="00E10197" w:rsidP="00E1019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017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правоприменительной практики </w:t>
      </w:r>
    </w:p>
    <w:p w:rsidR="00E10197" w:rsidRDefault="00E10197" w:rsidP="00E1019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 4</w:t>
      </w:r>
      <w:r w:rsidRPr="000017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квартал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2024</w:t>
      </w:r>
      <w:r w:rsidRPr="000017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года</w:t>
      </w:r>
    </w:p>
    <w:p w:rsidR="009A6B27" w:rsidRPr="00001762" w:rsidRDefault="009A6B27" w:rsidP="00E10197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15642" w:rsidRPr="001365CF" w:rsidRDefault="008E6E37" w:rsidP="009825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515642" w:rsidRPr="001365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4911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</w:t>
      </w:r>
      <w:r w:rsidR="00491196" w:rsidRPr="004911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нем обнаружения проступка, с которого начинается течение месячного срока</w:t>
      </w:r>
      <w:r w:rsidRPr="008E6E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применения дисциплинарного взыскания</w:t>
      </w:r>
      <w:r w:rsidR="00491196" w:rsidRPr="004911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считается день, когда лицу, которому по работе (службе) подчинен работник, стало известно о совершении проступка, независимо от того, наделено ли оно правом наложения дисциплинарных взысканий</w:t>
      </w:r>
      <w:r w:rsidR="00491196">
        <w:rPr>
          <w:rStyle w:val="a5"/>
          <w:rFonts w:ascii="Times New Roman" w:hAnsi="Times New Roman" w:cs="Times New Roman"/>
          <w:b/>
          <w:color w:val="000000" w:themeColor="text1"/>
          <w:sz w:val="28"/>
          <w:szCs w:val="28"/>
        </w:rPr>
        <w:footnoteReference w:id="1"/>
      </w:r>
      <w:r w:rsidR="004911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91196" w:rsidRPr="004911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(определение </w:t>
      </w:r>
      <w:r w:rsidR="004911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Первого</w:t>
      </w:r>
      <w:r w:rsidR="00491196" w:rsidRPr="004911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кассационного суда общей юрисдикции от </w:t>
      </w:r>
      <w:r w:rsidR="004911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21</w:t>
      </w:r>
      <w:r w:rsidR="00491196" w:rsidRPr="004911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октября 2024 г., дело № 88-</w:t>
      </w:r>
      <w:r w:rsidR="004911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31494</w:t>
      </w:r>
      <w:r w:rsidR="00491196" w:rsidRPr="004911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/2024).</w:t>
      </w:r>
    </w:p>
    <w:p w:rsidR="009D584F" w:rsidRPr="001365CF" w:rsidRDefault="009D584F" w:rsidP="009825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D584F" w:rsidRDefault="009D584F" w:rsidP="009825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84F">
        <w:rPr>
          <w:rFonts w:ascii="Times New Roman" w:hAnsi="Times New Roman" w:cs="Times New Roman"/>
          <w:color w:val="000000" w:themeColor="text1"/>
          <w:sz w:val="28"/>
          <w:szCs w:val="28"/>
        </w:rPr>
        <w:t>П. обратился в суд с иском к Фед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еральному казенному учреждению </w:t>
      </w:r>
      <w:r w:rsidRPr="009D584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&lt;данные изъяты&gt;</w:t>
      </w:r>
      <w:r w:rsidRPr="009D58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далее - </w:t>
      </w:r>
      <w:r w:rsidRPr="009D584F">
        <w:rPr>
          <w:rFonts w:ascii="Times New Roman" w:hAnsi="Times New Roman" w:cs="Times New Roman"/>
          <w:color w:val="000000" w:themeColor="text1"/>
          <w:sz w:val="28"/>
          <w:szCs w:val="28"/>
        </w:rPr>
        <w:t>ФКУ), Министерству обороны Российской Федерации, Управлению финансового обеспечения Министерства обороны Российской Федерации по Калужской и Тульской областям о восстановлении на работе, отмене приказов о применении дисциплинарного взыскания и протокола комиссии по соблюдению требований к служебному поведению работников военного комиссариата Тульской области и урегулированию конфликта интересов, взыскании среднего заработка за время вынужденного прогула.</w:t>
      </w:r>
    </w:p>
    <w:p w:rsidR="009D584F" w:rsidRPr="009D584F" w:rsidRDefault="009D584F" w:rsidP="009D58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8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установлено судом и следует из материалов дела, с 9 июня 2022 г. П. занимал должность военного комиссара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ФКУ</w:t>
      </w:r>
      <w:r w:rsidRPr="009D58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основному месту работы.</w:t>
      </w:r>
    </w:p>
    <w:p w:rsidR="009D584F" w:rsidRDefault="009D584F" w:rsidP="009D58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8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прекращая исполнение трудовых обязанностей по должности военного комиссара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ФКУ</w:t>
      </w:r>
      <w:r w:rsidRPr="009D58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П. 16 марта 2023 г. был избран заместителем председателя местного отделения ДОСААФ и членом Совета местного отделения ДОСААФ России </w:t>
      </w:r>
      <w:proofErr w:type="spellStart"/>
      <w:r w:rsidRPr="009D584F">
        <w:rPr>
          <w:rFonts w:ascii="Times New Roman" w:hAnsi="Times New Roman" w:cs="Times New Roman"/>
          <w:color w:val="000000" w:themeColor="text1"/>
          <w:sz w:val="28"/>
          <w:szCs w:val="28"/>
        </w:rPr>
        <w:t>Ефремовского</w:t>
      </w:r>
      <w:proofErr w:type="spellEnd"/>
      <w:r w:rsidRPr="009D58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Тульской области.</w:t>
      </w:r>
    </w:p>
    <w:p w:rsidR="00DB32AD" w:rsidRPr="00DB32AD" w:rsidRDefault="00DB32AD" w:rsidP="00DB3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3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результатам заседания комиссии военного комиссариата Тульской области по соблюдению требований к служебному поведению работников и урегулированию конфликта интересов 29 августа 2023 г. с участием П. единогласно принято решение предложить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В.</w:t>
      </w:r>
      <w:r w:rsidRPr="00DB3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применить к истцу дисциплинарное взыскание в виде увольнения за непринятие мер по предотвращению и урегулированию конфликта интересов, стороной которого он является, дающее основание для утраты доверия со стороны работодателя.</w:t>
      </w:r>
    </w:p>
    <w:p w:rsidR="00A26913" w:rsidRDefault="00DB32AD" w:rsidP="00184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3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В.</w:t>
      </w:r>
      <w:r w:rsidRPr="00DB3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30 августа 2023 г. П. привлечен к дисциплинарной ответственности за непринятие мер по урегулированию конфликта интересов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84C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B32AD">
        <w:rPr>
          <w:rFonts w:ascii="Times New Roman" w:hAnsi="Times New Roman" w:cs="Times New Roman"/>
          <w:color w:val="000000" w:themeColor="text1"/>
          <w:sz w:val="28"/>
          <w:szCs w:val="28"/>
        </w:rPr>
        <w:t>Приказом от 5 сентября 2023 г. П. уволен по основанию, предусмотренному пунктом 7.1 части первой статьи 81 Трудового кодекса Российской Федерации.</w:t>
      </w:r>
    </w:p>
    <w:p w:rsidR="00DB32AD" w:rsidRDefault="00DB32AD" w:rsidP="00DB3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3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Отказывая в удовлетворении исковых требований, суд первой инстанции, с выводами которого согласился суд апелляционной инстанции, установив, что П. не приняты меры по урегулированию конфликта интересов, </w:t>
      </w:r>
      <w:r w:rsidRPr="00DB32A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возникшего в связи с избранием его на должность заместителя председателя местного отделения ДОСААФ России </w:t>
      </w:r>
      <w:proofErr w:type="spellStart"/>
      <w:r w:rsidRPr="00DB32AD">
        <w:rPr>
          <w:rFonts w:ascii="Times New Roman" w:hAnsi="Times New Roman" w:cs="Times New Roman"/>
          <w:color w:val="000000" w:themeColor="text1"/>
          <w:sz w:val="28"/>
          <w:szCs w:val="28"/>
        </w:rPr>
        <w:t>Ефремовского</w:t>
      </w:r>
      <w:proofErr w:type="spellEnd"/>
      <w:r w:rsidRPr="00DB3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Тульской области, не предоставил работодателю уведомление о возникшем конфликте интересов, исходили из наличия у работодателя оснований для увольнения его по пункту 7.1 части 1 статьи 81 Трудового кодекса Российской Федерации. При этом нарушений порядк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увольнения П. не установлено. </w:t>
      </w:r>
    </w:p>
    <w:p w:rsidR="001365CF" w:rsidRDefault="00DB32AD" w:rsidP="00DB3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3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кассационной жалобе П.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указал</w:t>
      </w:r>
      <w:r w:rsidRPr="00DB3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отсутствие конфликта интересов, ссылаясь на то, что на момент избрания на должность заместителя председателя местного отделения ДОСААФ России </w:t>
      </w:r>
      <w:proofErr w:type="spellStart"/>
      <w:r w:rsidRPr="00DB32AD">
        <w:rPr>
          <w:rFonts w:ascii="Times New Roman" w:hAnsi="Times New Roman" w:cs="Times New Roman"/>
          <w:color w:val="000000" w:themeColor="text1"/>
          <w:sz w:val="28"/>
          <w:szCs w:val="28"/>
        </w:rPr>
        <w:t>Ефремовского</w:t>
      </w:r>
      <w:proofErr w:type="spellEnd"/>
      <w:r w:rsidRPr="00DB3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Тульской области деятельность </w:t>
      </w:r>
      <w:r w:rsidR="001365CF">
        <w:rPr>
          <w:rFonts w:ascii="Times New Roman" w:hAnsi="Times New Roman" w:cs="Times New Roman"/>
          <w:color w:val="000000" w:themeColor="text1"/>
          <w:sz w:val="28"/>
          <w:szCs w:val="28"/>
        </w:rPr>
        <w:t>указанного отделения</w:t>
      </w:r>
      <w:r w:rsidRPr="00DB3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была прекращена на основании решения суда. </w:t>
      </w:r>
    </w:p>
    <w:p w:rsidR="00DB32AD" w:rsidRDefault="001365CF" w:rsidP="00DB3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Вместе с тем, судом отмечено, что </w:t>
      </w:r>
      <w:r w:rsidR="00DB32AD" w:rsidRPr="00DB3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свою деятельность П. выполнял реально, будучи убежденным в легитимности деятельности данной организации, при этом принимал непосредственное участие в проведении контрольно-надзорных мероприятий в отношении учебного учреждения, входящего в структуру ДОСААФ России,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 этом</w:t>
      </w:r>
      <w:r w:rsidR="00DB32AD" w:rsidRPr="00DB3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уведомил военного комиссара Тульской области о возникновении конфликта интересов, под которым в силу части 1 статьи 10 Федерального закона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«О противодействии коррупции»</w:t>
      </w:r>
      <w:r w:rsidR="00DB32AD" w:rsidRPr="00DB3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 В данном случае осуществление истцом деятельности как заместителем председателя местного отделения ДОСААФ России </w:t>
      </w:r>
      <w:proofErr w:type="spellStart"/>
      <w:r w:rsidR="00DB32AD" w:rsidRPr="00DB32AD">
        <w:rPr>
          <w:rFonts w:ascii="Times New Roman" w:hAnsi="Times New Roman" w:cs="Times New Roman"/>
          <w:color w:val="000000" w:themeColor="text1"/>
          <w:sz w:val="28"/>
          <w:szCs w:val="28"/>
        </w:rPr>
        <w:t>Ефремовского</w:t>
      </w:r>
      <w:proofErr w:type="spellEnd"/>
      <w:r w:rsidR="00DB32AD" w:rsidRPr="00DB3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Тульской области могло повлиять на надлежащее, объективное и беспристрастное исполнение им должностных (служебных) обязанностей, в том числе исполнение возложенных на него обязанностей по осуществлению контрольно-проверочных мероприятий в отношении учебных учреждений, входящих в структуру ДОСААФ России.</w:t>
      </w:r>
    </w:p>
    <w:p w:rsidR="00491196" w:rsidRDefault="00491196" w:rsidP="00DB3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Кроме того, П. был заявлен довод о пропуске месячного срока привлечения к дисциплинарной ответственности. </w:t>
      </w:r>
    </w:p>
    <w:p w:rsidR="00491196" w:rsidRDefault="00491196" w:rsidP="00DB3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Суд указал на ошибочность указанного довода, пояснив, что в соответствии с подпунктом «б»</w:t>
      </w:r>
      <w:r w:rsidRPr="004911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пункта 34 Постановления Пленума Верховного Суда Российской Федерации от 17 марта 2004 г.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4911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 разъяснено, что днем обнаружения проступка, с которого начинается течение месячного срока, считается день, когда лицу, которому по работе (службе) подчинен работник, стало известно о совершении проступка, независимо от того, наделено ли оно правом наложения дисциплинарных взысканий.</w:t>
      </w:r>
      <w:r w:rsidRPr="00491196"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 w:rsidRPr="004911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допущенном П. нарушении работодателю стало известно по результатам заседания комиссии по соблюдению требований к служебному поведению работников военного комиссариата Тульской области и урегулированию конфликта интересов, проведенного 29 августа 2023 г., на котором </w:t>
      </w:r>
      <w:r w:rsidRPr="0049119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рассмотрены результаты проверочных мероприятий, проведенных в период с 22 июня 2023 г. по 21 августа 2023 г., а не с даты направления начальником строевого отделения военного комиссариата Тульской области докладной записки на имя военного комиссара Тульской области (21 июня 2023 г.), как ошибочно полагает заявитель.</w:t>
      </w:r>
    </w:p>
    <w:p w:rsidR="001B7170" w:rsidRDefault="001365CF" w:rsidP="001365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65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Определением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Первого</w:t>
      </w:r>
      <w:r w:rsidRPr="001365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кассационного суда общей юрисдикции от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Pr="001365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октября 2024 г. по делу № 88-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31494</w:t>
      </w:r>
      <w:r w:rsidRPr="001365CF">
        <w:rPr>
          <w:rFonts w:ascii="Times New Roman" w:hAnsi="Times New Roman" w:cs="Times New Roman"/>
          <w:color w:val="000000" w:themeColor="text1"/>
          <w:sz w:val="28"/>
          <w:szCs w:val="28"/>
        </w:rPr>
        <w:t>/2024 решение Центрального районного суда г. Тулы от 19 января 2024 г. и апелляционное определение судебной коллегии по гражданским делам Тульского областного суда от 3 июня 2024 г. остав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лено без изменения</w:t>
      </w:r>
      <w:r w:rsidRPr="001365CF">
        <w:rPr>
          <w:rFonts w:ascii="Times New Roman" w:hAnsi="Times New Roman" w:cs="Times New Roman"/>
          <w:color w:val="000000" w:themeColor="text1"/>
          <w:sz w:val="28"/>
          <w:szCs w:val="28"/>
        </w:rPr>
        <w:t>, кассационн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 w:rsidRPr="001365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жалоб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1365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П. - без удовлетворения.</w:t>
      </w:r>
    </w:p>
    <w:p w:rsidR="00D63A47" w:rsidRDefault="00D63A47" w:rsidP="001365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3EBE" w:rsidRPr="00CE3EBE" w:rsidRDefault="008E6E37" w:rsidP="00CE3E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D63A47" w:rsidRPr="004C3A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4C3A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Методические рекомендации по вопросам предоставления сведений о доходах, расходах, об имуществе и обязательствах имущественного характера</w:t>
      </w:r>
      <w:r w:rsidR="004C3AFB" w:rsidRPr="004C3A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 заполнения соответствующей формы справки</w:t>
      </w:r>
      <w:r w:rsidR="004C3A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подлежат безусловному применению</w:t>
      </w:r>
      <w:r w:rsidR="0074260A">
        <w:rPr>
          <w:rStyle w:val="a5"/>
          <w:rFonts w:ascii="Times New Roman" w:hAnsi="Times New Roman" w:cs="Times New Roman"/>
          <w:b/>
          <w:color w:val="000000" w:themeColor="text1"/>
          <w:sz w:val="28"/>
          <w:szCs w:val="28"/>
        </w:rPr>
        <w:footnoteReference w:id="2"/>
      </w:r>
      <w:r w:rsidR="004C3A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CE3EBE" w:rsidRPr="00CE3E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(определение </w:t>
      </w:r>
      <w:r w:rsidR="00CE3E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Восьмого</w:t>
      </w:r>
      <w:r w:rsidR="00CE3EBE" w:rsidRPr="00CE3E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кассационного суда общей юрисдикции от </w:t>
      </w:r>
      <w:r w:rsidR="00CE3E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12</w:t>
      </w:r>
      <w:r w:rsidR="00CE3EBE" w:rsidRPr="00CE3E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CE3E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ноября</w:t>
      </w:r>
      <w:r w:rsidR="00CE3EBE" w:rsidRPr="00CE3E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2024 г., дело № 88-</w:t>
      </w:r>
      <w:r w:rsidR="007426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21973</w:t>
      </w:r>
      <w:r w:rsidR="00CE3EBE" w:rsidRPr="00CE3E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/2024).</w:t>
      </w:r>
    </w:p>
    <w:p w:rsidR="00D63A47" w:rsidRPr="004C3AFB" w:rsidRDefault="00D63A47" w:rsidP="001365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63A47" w:rsidRDefault="00D63A47" w:rsidP="001365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3A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З. обратился в суд с иском к Администрации </w:t>
      </w:r>
      <w:proofErr w:type="spellStart"/>
      <w:r w:rsidRPr="00D63A47">
        <w:rPr>
          <w:rFonts w:ascii="Times New Roman" w:hAnsi="Times New Roman" w:cs="Times New Roman"/>
          <w:color w:val="000000" w:themeColor="text1"/>
          <w:sz w:val="28"/>
          <w:szCs w:val="28"/>
        </w:rPr>
        <w:t>Марьяновского</w:t>
      </w:r>
      <w:proofErr w:type="spellEnd"/>
      <w:r w:rsidRPr="00D63A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Омской области о признании незаконным приказа о дисциплинарном взыскании.</w:t>
      </w:r>
    </w:p>
    <w:p w:rsidR="00D63A47" w:rsidRDefault="00D63A47" w:rsidP="00D63A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3A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установлено судами первой и апелляционной инстанций и следует из материалов дела, с 1 апреля 2022 г. З. принят на должность муниципальной службы в Администрацию </w:t>
      </w:r>
      <w:proofErr w:type="spellStart"/>
      <w:r w:rsidRPr="00D63A47">
        <w:rPr>
          <w:rFonts w:ascii="Times New Roman" w:hAnsi="Times New Roman" w:cs="Times New Roman"/>
          <w:color w:val="000000" w:themeColor="text1"/>
          <w:sz w:val="28"/>
          <w:szCs w:val="28"/>
        </w:rPr>
        <w:t>Марьяновского</w:t>
      </w:r>
      <w:proofErr w:type="spellEnd"/>
      <w:r w:rsidRPr="00D63A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Омской области ведущим специалистом отдела правового обеспечения.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63A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 января </w:t>
      </w:r>
      <w:r w:rsidR="008E6E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Pr="00D63A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2023 г. З. переведен на должность главного специалиста отдела правового обеспечения.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63A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 августа 2023 г. З. было выдано уведомление о проведении в отношении него проверки. </w:t>
      </w:r>
    </w:p>
    <w:p w:rsidR="00D63A47" w:rsidRDefault="00D63A47" w:rsidP="00D63A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3A47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докладу о результатах проверки достоверности и полноты сведений о доходах, об имуществе и обязательствах имущественного характера, а также сведений о доходах, об имуществе и обязательствах имущественного характера супруги (супруга) и несовершеннолетних детей, представленных З., установлено, что в графе 6 подраздела 3.1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«Недвижимое имущество» раздела 3 «Сведения об имуществе»</w:t>
      </w:r>
      <w:r w:rsidRPr="00D63A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справок о доходах за 2021 и 2022 гг., поданных З. на себя, не отражены сведения о государственной регистрации имущества и не полностью указаны реквизиты документов, являющихся основанием для возникновения права собственности по квартире, расположенной по адресу: &lt;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D63A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&gt;. В справках о доходах за 2021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2022 отчетные годы указано «</w:t>
      </w:r>
      <w:r w:rsidRPr="00D63A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Договор купли-продажи от 21 января 2019 г.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63A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номер по реестру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№»</w:t>
      </w:r>
      <w:r w:rsidRPr="00D63A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соответствии с методическими рекомендациями по вопросам предоставления сведений о доходах, расходах, об имуществе и обязательствах имущественного характера и заполнения соответствующей </w:t>
      </w:r>
      <w:r w:rsidRPr="00D63A4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формы справк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в 2023 г. (за отчетный 2022 год</w:t>
      </w:r>
      <w:r w:rsidRPr="00D63A47">
        <w:rPr>
          <w:rFonts w:ascii="Times New Roman" w:hAnsi="Times New Roman" w:cs="Times New Roman"/>
          <w:color w:val="000000" w:themeColor="text1"/>
          <w:sz w:val="28"/>
          <w:szCs w:val="28"/>
        </w:rPr>
        <w:t>), разраб</w:t>
      </w:r>
      <w:r w:rsidR="008E6E37">
        <w:rPr>
          <w:rFonts w:ascii="Times New Roman" w:hAnsi="Times New Roman" w:cs="Times New Roman"/>
          <w:color w:val="000000" w:themeColor="text1"/>
          <w:sz w:val="28"/>
          <w:szCs w:val="28"/>
        </w:rPr>
        <w:t>отанными Министерством труда и с</w:t>
      </w:r>
      <w:r w:rsidRPr="00D63A47">
        <w:rPr>
          <w:rFonts w:ascii="Times New Roman" w:hAnsi="Times New Roman" w:cs="Times New Roman"/>
          <w:color w:val="000000" w:themeColor="text1"/>
          <w:sz w:val="28"/>
          <w:szCs w:val="28"/>
        </w:rPr>
        <w:t>оциальной защиты Российской Федерации</w:t>
      </w:r>
      <w:r w:rsidR="008E6E3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63A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на основании копии выписки ЕГРН от 19 августа 2021 г., представленной З. в ходе проверк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и, в справках следовало писать «</w:t>
      </w:r>
      <w:r w:rsidRPr="00D63A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Договор купли-продажи объекта недвижимости (квартира),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63A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выдан 21 января 2019 г., нотариус Ф. Выписка ЕГРН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D63A47">
        <w:rPr>
          <w:rFonts w:ascii="Times New Roman" w:hAnsi="Times New Roman" w:cs="Times New Roman"/>
          <w:color w:val="000000" w:themeColor="text1"/>
          <w:sz w:val="28"/>
          <w:szCs w:val="28"/>
        </w:rPr>
        <w:t>от 28 января 2019 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№»</w:t>
      </w:r>
      <w:r w:rsidRPr="00D63A4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63A47" w:rsidRDefault="00D63A47" w:rsidP="00D63A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3A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Распоряжением Главы </w:t>
      </w:r>
      <w:proofErr w:type="spellStart"/>
      <w:r w:rsidRPr="00D63A47">
        <w:rPr>
          <w:rFonts w:ascii="Times New Roman" w:hAnsi="Times New Roman" w:cs="Times New Roman"/>
          <w:color w:val="000000" w:themeColor="text1"/>
          <w:sz w:val="28"/>
          <w:szCs w:val="28"/>
        </w:rPr>
        <w:t>Марьяновского</w:t>
      </w:r>
      <w:proofErr w:type="spellEnd"/>
      <w:r w:rsidRPr="00D63A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Омской области от </w:t>
      </w:r>
      <w:r w:rsidR="005D0A63" w:rsidRPr="005D0A6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&lt;данные изъяты&gt;</w:t>
      </w:r>
      <w:r w:rsidRPr="00D63A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неисполнение обязанностей, установленных в целях противодействия коррупции, в соответствии со ст</w:t>
      </w:r>
      <w:r w:rsidR="005D0A63">
        <w:rPr>
          <w:rFonts w:ascii="Times New Roman" w:hAnsi="Times New Roman" w:cs="Times New Roman"/>
          <w:color w:val="000000" w:themeColor="text1"/>
          <w:sz w:val="28"/>
          <w:szCs w:val="28"/>
        </w:rPr>
        <w:t>атьей 27.1 Федерального закона «</w:t>
      </w:r>
      <w:r w:rsidRPr="00D63A47">
        <w:rPr>
          <w:rFonts w:ascii="Times New Roman" w:hAnsi="Times New Roman" w:cs="Times New Roman"/>
          <w:color w:val="000000" w:themeColor="text1"/>
          <w:sz w:val="28"/>
          <w:szCs w:val="28"/>
        </w:rPr>
        <w:t>О муниципальной слу</w:t>
      </w:r>
      <w:r w:rsidR="005D0A63">
        <w:rPr>
          <w:rFonts w:ascii="Times New Roman" w:hAnsi="Times New Roman" w:cs="Times New Roman"/>
          <w:color w:val="000000" w:themeColor="text1"/>
          <w:sz w:val="28"/>
          <w:szCs w:val="28"/>
        </w:rPr>
        <w:t>жбе в Российской Федерации»</w:t>
      </w:r>
      <w:r w:rsidRPr="00D63A4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D0A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З. объявлено замечание.</w:t>
      </w:r>
    </w:p>
    <w:p w:rsidR="00D63A47" w:rsidRDefault="00D63A47" w:rsidP="00D63A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утверждению З. правонарушение коррупционной направленности им не совершалось, а М</w:t>
      </w:r>
      <w:r w:rsidRPr="00D63A47">
        <w:rPr>
          <w:rFonts w:ascii="Times New Roman" w:hAnsi="Times New Roman" w:cs="Times New Roman"/>
          <w:color w:val="000000" w:themeColor="text1"/>
          <w:sz w:val="28"/>
          <w:szCs w:val="28"/>
        </w:rPr>
        <w:t>етодические рекомендации разработаны с целью разъяснения отдельных ситуаций, возникающих при заполнении справок о доходах, расходах и обязательствах имущественного характера, носят рекомендательный характер, не являются нормативным правовым актом.</w:t>
      </w:r>
    </w:p>
    <w:p w:rsidR="005D0A63" w:rsidRPr="005D0A63" w:rsidRDefault="005D0A63" w:rsidP="005D0A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0A63">
        <w:rPr>
          <w:rFonts w:ascii="Times New Roman" w:hAnsi="Times New Roman" w:cs="Times New Roman"/>
          <w:color w:val="000000" w:themeColor="text1"/>
          <w:sz w:val="28"/>
          <w:szCs w:val="28"/>
        </w:rPr>
        <w:t>Разрешая спор, суд первой инстанции пришел к выводу о наличии правовых оснований для привлечения З. к дисциплинарной ответственности в виде замечания, поскольку установлен факт нарушения истцом законодательства о противодействии коррупции, выразившийся в предоставлении неполных сведений о своих доходах, расходах, об имуществе и обязательствах имущественного характера за 2021-2022 гг., предусмотренные законом порядок и процедура применения дисциплинарного взыскания ответчиком были соблюдены.</w:t>
      </w:r>
    </w:p>
    <w:p w:rsidR="005D0A63" w:rsidRPr="005D0A63" w:rsidRDefault="005D0A63" w:rsidP="005D0A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0A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Суд апелляционной инстанции согласился с выводами суда первой инстанции и их правовым обоснованием. </w:t>
      </w:r>
    </w:p>
    <w:p w:rsidR="005D0A63" w:rsidRDefault="005D0A63" w:rsidP="00D63A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Доводы З. были признаны судами необоснованными в связи со следующим.</w:t>
      </w:r>
    </w:p>
    <w:p w:rsidR="005D0A63" w:rsidRDefault="005D0A63" w:rsidP="00D63A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0A63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пунктом 25 Указа Президента Российской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Федерации от 2 апреля 2013 г. № 309 «</w:t>
      </w:r>
      <w:r w:rsidRPr="005D0A63">
        <w:rPr>
          <w:rFonts w:ascii="Times New Roman" w:hAnsi="Times New Roman" w:cs="Times New Roman"/>
          <w:color w:val="000000" w:themeColor="text1"/>
          <w:sz w:val="28"/>
          <w:szCs w:val="28"/>
        </w:rPr>
        <w:t>О мерах по реализации отдельных положений Федерального зако</w:t>
      </w:r>
      <w:r w:rsidR="008E6E37">
        <w:rPr>
          <w:rFonts w:ascii="Times New Roman" w:hAnsi="Times New Roman" w:cs="Times New Roman"/>
          <w:color w:val="000000" w:themeColor="text1"/>
          <w:sz w:val="28"/>
          <w:szCs w:val="28"/>
        </w:rPr>
        <w:t>на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 противодействии коррупции»</w:t>
      </w:r>
      <w:r w:rsidRPr="005D0A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законов,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органам, государственным внебюджетным фондам, иным организациям, созданным на основании федеральных законов, а также уполномочено издавать методические рекомендации и другие инструктивно-методические материалы по данным вопросам.</w:t>
      </w:r>
    </w:p>
    <w:p w:rsidR="00D63A47" w:rsidRDefault="005D0A63" w:rsidP="005D0A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Соответственно, </w:t>
      </w:r>
      <w:r w:rsidRPr="005D0A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Министерство труда и социальной защиты Российской Федерации решает в соответствии с законодательством Российской Федерации о государственной службе вопросы, связанные с прохождением такой службы, указанные Методические рекомендации изданы при </w:t>
      </w:r>
      <w:r w:rsidRPr="005D0A6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реализации предоставленных полномочий и подлежат безусловному применению, тогда как З. при заполнении подраздела 3.1 в справках за 2021 год и 2022 год указал объект недвижимости - квартира по адресу: &lt;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5D0A63">
        <w:rPr>
          <w:rFonts w:ascii="Times New Roman" w:hAnsi="Times New Roman" w:cs="Times New Roman"/>
          <w:color w:val="000000" w:themeColor="text1"/>
          <w:sz w:val="28"/>
          <w:szCs w:val="28"/>
        </w:rPr>
        <w:t>&gt;, при этом в графе 6 данного подраздела сведения о наименовании и реквизитах документа, являющегося законным основанием для возникновен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ия права собственности, указал «</w:t>
      </w:r>
      <w:r w:rsidRPr="005D0A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Договор купли-продажи от 21 января 2019 г.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5D0A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номер по реестру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№»</w:t>
      </w:r>
      <w:r w:rsidRPr="005D0A63">
        <w:rPr>
          <w:rFonts w:ascii="Times New Roman" w:hAnsi="Times New Roman" w:cs="Times New Roman"/>
          <w:color w:val="000000" w:themeColor="text1"/>
          <w:sz w:val="28"/>
          <w:szCs w:val="28"/>
        </w:rPr>
        <w:t>, однако момент возникновения права собственности на недвижимое имущество связан с моментом проведения государственной регистрации этого права, для каждого объекта недвижимого имущества указываются реквизиты (серия, номер и дата выдачи) свидетельства о государственной регистрации права на недвижимое имущество или номер и дата государственной регистрации права из выписки Единого государственного реестра недвижимости, но З. сведения о государственной регистрации права собственности на квартиру в справках не указаны и уточненные сведения в установленный срок не представлялись.</w:t>
      </w:r>
    </w:p>
    <w:p w:rsidR="004C3AFB" w:rsidRDefault="004C3AFB" w:rsidP="005D0A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3A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Определением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Восьмого</w:t>
      </w:r>
      <w:r w:rsidRPr="004C3A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кассационного суда общей юрисдикции от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4C3A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ноября</w:t>
      </w:r>
      <w:r w:rsidRPr="004C3A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2024 г. по делу № 88-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21973</w:t>
      </w:r>
      <w:r w:rsidRPr="004C3A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/2024 решение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Советского</w:t>
      </w:r>
      <w:r w:rsidRPr="004C3A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районного суда г.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Омска</w:t>
      </w:r>
      <w:r w:rsidRPr="004C3A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27</w:t>
      </w:r>
      <w:r w:rsidRPr="004C3A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марта</w:t>
      </w:r>
      <w:r w:rsidRPr="004C3A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2024 г. и апелляционное определение судебной коллегии по гражданским делам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Омского</w:t>
      </w:r>
      <w:r w:rsidRPr="004C3A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областного суда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4C3A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июня 2024 г. оставлено без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изменения, кассационная жалоба З</w:t>
      </w:r>
      <w:r w:rsidRPr="004C3AFB">
        <w:rPr>
          <w:rFonts w:ascii="Times New Roman" w:hAnsi="Times New Roman" w:cs="Times New Roman"/>
          <w:color w:val="000000" w:themeColor="text1"/>
          <w:sz w:val="28"/>
          <w:szCs w:val="28"/>
        </w:rPr>
        <w:t>. - без удовлетворения.</w:t>
      </w:r>
    </w:p>
    <w:p w:rsidR="00DB3BB1" w:rsidRDefault="00DB3BB1" w:rsidP="005D0A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B3BB1" w:rsidRPr="00763025" w:rsidRDefault="008E6E37" w:rsidP="005D0A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="00DB3BB1" w:rsidRPr="00763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763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</w:t>
      </w:r>
      <w:r w:rsidR="00763025" w:rsidRPr="00763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бязанность по направлению сообщения о заключении с бывшим государственным (муниципальным) служащим трудового (гражданско-правового) договора представителю нанимателя (работодателю) по последнему месту службы данного лица не распространяется на государственные (муниципальные) органы, в том числе в случае, когда бывший государственный (муниципальный) служащий трудоустраивается в данный орган на должность, не относящуюся к должностям государственной (муниципальной) службы, либо заключает с указанным органом гражданско-правовой договор (договоры)</w:t>
      </w:r>
      <w:r w:rsidR="00A93CBF">
        <w:rPr>
          <w:rStyle w:val="a5"/>
          <w:rFonts w:ascii="Times New Roman" w:hAnsi="Times New Roman" w:cs="Times New Roman"/>
          <w:b/>
          <w:color w:val="000000" w:themeColor="text1"/>
          <w:sz w:val="28"/>
          <w:szCs w:val="28"/>
        </w:rPr>
        <w:footnoteReference w:id="3"/>
      </w:r>
      <w:r w:rsidR="00A93C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="00A93CBF" w:rsidRPr="00A93C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(определение </w:t>
      </w:r>
      <w:r w:rsidR="00A93C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Третьего</w:t>
      </w:r>
      <w:r w:rsidR="00A93CBF" w:rsidRPr="00A93C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кассационного суда общей юрисдикции от </w:t>
      </w:r>
      <w:r w:rsidR="00A93C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7</w:t>
      </w:r>
      <w:r w:rsidR="00A93CBF" w:rsidRPr="00A93C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93C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октября</w:t>
      </w:r>
      <w:r w:rsidR="00A93CBF" w:rsidRPr="00A93C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2024 г., дело № 16-4340/2024).</w:t>
      </w:r>
    </w:p>
    <w:p w:rsidR="00DB3BB1" w:rsidRDefault="00DB3BB1" w:rsidP="005D0A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B3BB1" w:rsidRDefault="00AB6AAF" w:rsidP="005D0A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AB6AAF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остановлением мирового судьи Лесозаводского судебного участка города Сыктывкара Республики Коми от 15 сентября 2023 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B6AAF">
        <w:rPr>
          <w:rFonts w:ascii="Times New Roman" w:hAnsi="Times New Roman" w:cs="Times New Roman"/>
          <w:color w:val="000000" w:themeColor="text1"/>
          <w:sz w:val="28"/>
          <w:szCs w:val="28"/>
        </w:rPr>
        <w:t>, оставленным без изменения решением судьи Сыктывкарского городского суда Республики Коми от 27 ноября 2023 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., ФКУ «</w:t>
      </w:r>
      <w:r w:rsidRPr="00AB6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&lt;данные изъяты&gt;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Республике Коми» (далее – ФКУ)</w:t>
      </w:r>
      <w:r w:rsidRPr="00AB6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признано виновным в совершении административного правонарушения, предусмотренного статьей 19.29 Кодекса Российской Федерации об административных правонарушениях, с назначением административного наказания в виде административного штрафа в размере 50000 рублей.</w:t>
      </w:r>
    </w:p>
    <w:p w:rsidR="00AB6AAF" w:rsidRDefault="00AB6AAF" w:rsidP="005D0A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6AA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жалобе, поданной в Третий кассационный суд общей юрисдикции, ФКУ просит судебные акты отменить и прекратить производство по делу об административном правонарушении, ссылаясь на ненадлежащую оценку судебными инстанциями имеющихся в деле доказательств, неправильное толкование судами норм материального права.</w:t>
      </w:r>
    </w:p>
    <w:p w:rsidR="00AB6AAF" w:rsidRPr="00AB6AAF" w:rsidRDefault="00AB6AAF" w:rsidP="00AB6A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6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материалов дела следует, что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Ф. в период с </w:t>
      </w:r>
      <w:r w:rsidRPr="00AB6AAF">
        <w:rPr>
          <w:rFonts w:ascii="Times New Roman" w:hAnsi="Times New Roman" w:cs="Times New Roman"/>
          <w:color w:val="000000" w:themeColor="text1"/>
          <w:sz w:val="28"/>
          <w:szCs w:val="28"/>
        </w:rPr>
        <w:t>7 июня 2021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Pr="00AB6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11 июля 2022 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B6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замещал должность &lt;данные изъяты&gt; УМВД России 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</w:t>
      </w:r>
      <w:r w:rsidRPr="00AB6AAF">
        <w:rPr>
          <w:rFonts w:ascii="Times New Roman" w:hAnsi="Times New Roman" w:cs="Times New Roman"/>
          <w:color w:val="000000" w:themeColor="text1"/>
          <w:sz w:val="28"/>
          <w:szCs w:val="28"/>
        </w:rPr>
        <w:t>г. Сыктывкару, уволен со службы 11 июля 2022 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B6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основании приказа начальника У</w:t>
      </w:r>
      <w:r w:rsidRPr="00AB6AAF">
        <w:rPr>
          <w:rFonts w:ascii="Times New Roman" w:hAnsi="Times New Roman" w:cs="Times New Roman"/>
          <w:color w:val="000000" w:themeColor="text1"/>
          <w:sz w:val="28"/>
          <w:szCs w:val="28"/>
        </w:rPr>
        <w:t>МВД России по г. Сыктывкару от &lt;данные изъяты&gt;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AB6AAF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B6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принят на работу в ФКУ на должность водителя автомобиля 4 квалификационного разряда ремонтно-эксплуатационной группы автохозяйства, согласно приказу от &lt;данные изъяты&gt;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B6AAF">
        <w:rPr>
          <w:rFonts w:ascii="Times New Roman" w:hAnsi="Times New Roman" w:cs="Times New Roman"/>
          <w:color w:val="000000" w:themeColor="text1"/>
          <w:sz w:val="28"/>
          <w:szCs w:val="28"/>
        </w:rPr>
        <w:t>трудовому договору от &lt;данные изъяты&gt;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B6AAF" w:rsidRDefault="00AB6AAF" w:rsidP="00AB6A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6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нарушение требований статьи 12 Федерального закона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О противодействии коррупции»</w:t>
      </w:r>
      <w:r w:rsidRPr="00AB6AAF">
        <w:rPr>
          <w:rFonts w:ascii="Times New Roman" w:hAnsi="Times New Roman" w:cs="Times New Roman"/>
          <w:color w:val="000000" w:themeColor="text1"/>
          <w:sz w:val="28"/>
          <w:szCs w:val="28"/>
        </w:rPr>
        <w:t>, а также статьи 61.1 Трудового кодекса Российской Федерации ФКУ в установленный 10-дневный срок не направило сообщение о заключении трудового договора представителю нанимателя государственного служащего по последнему месту его службы.</w:t>
      </w:r>
    </w:p>
    <w:p w:rsidR="00AB6AAF" w:rsidRPr="00AB6AAF" w:rsidRDefault="00AB6AAF" w:rsidP="00AB6A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6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разъяснениям Верховного Суда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</w:t>
      </w:r>
      <w:r w:rsidRPr="00AB6AAF">
        <w:rPr>
          <w:rFonts w:ascii="Times New Roman" w:hAnsi="Times New Roman" w:cs="Times New Roman"/>
          <w:color w:val="000000" w:themeColor="text1"/>
          <w:sz w:val="28"/>
          <w:szCs w:val="28"/>
        </w:rPr>
        <w:t>, содержащимся в пункте 5 Постановления Пленума Верховного Суда Российской Федерации от 28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ноября </w:t>
      </w:r>
      <w:r w:rsidRPr="00AB6AAF">
        <w:rPr>
          <w:rFonts w:ascii="Times New Roman" w:hAnsi="Times New Roman" w:cs="Times New Roman"/>
          <w:color w:val="000000" w:themeColor="text1"/>
          <w:sz w:val="28"/>
          <w:szCs w:val="28"/>
        </w:rPr>
        <w:t>2017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Pr="00AB6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AB6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AB6AAF">
        <w:rPr>
          <w:rFonts w:ascii="Times New Roman" w:hAnsi="Times New Roman" w:cs="Times New Roman"/>
          <w:color w:val="000000" w:themeColor="text1"/>
          <w:sz w:val="28"/>
          <w:szCs w:val="28"/>
        </w:rPr>
        <w:t>О некоторых вопросах, возникающих при рассмотрении судьями дел о привлечении к административной ответственности по статье 19.29 Кодекса Российской Федерации об 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дминистративных правонарушениях»</w:t>
      </w:r>
      <w:r w:rsidRPr="00AB6AAF">
        <w:rPr>
          <w:rFonts w:ascii="Times New Roman" w:hAnsi="Times New Roman" w:cs="Times New Roman"/>
          <w:color w:val="000000" w:themeColor="text1"/>
          <w:sz w:val="28"/>
          <w:szCs w:val="28"/>
        </w:rPr>
        <w:t>, ограничения, налагаемые на бывшего государственного (муниципального) служащего, установлены в целях противодействия коррупции при осуществлении данным лицом деятельности или выполнении работ (оказании услуг) в сфере, не связанной с обеспечением исполнения государственных или иных публичных полномочий. В связи с этим обязанность по направлению сообщения о заключении с бывшим государственным (муниципальным) служащим трудового (гражданско-правового) договора представителю нанимателя (работодателю) по последнему месту службы данного лица не распространяется на государственные (муниципальные) органы, в том числе в случае, когда бывший государственный (муниципальный) служащий трудоустраивается в данный орган на должность, не относящуюся к должностям государственной (муниципальной) службы, либо заключает с указанным органом гражданско-правовой договор (договоры). При этом исходя из смысла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статьи 12 Федерального закона «</w:t>
      </w:r>
      <w:r w:rsidRPr="00AB6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противодействии коррупции»</w:t>
      </w:r>
      <w:r w:rsidRPr="00AB6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обязанность, предусмотренную частью 4 названной статьи, несут организации независимо от их организационно-правовой формы.</w:t>
      </w:r>
    </w:p>
    <w:p w:rsidR="00D63A47" w:rsidRDefault="00AB6AAF" w:rsidP="00AB6A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6AAF">
        <w:rPr>
          <w:rFonts w:ascii="Times New Roman" w:hAnsi="Times New Roman" w:cs="Times New Roman"/>
          <w:color w:val="000000" w:themeColor="text1"/>
          <w:sz w:val="28"/>
          <w:szCs w:val="28"/>
        </w:rPr>
        <w:t>Как указано судебными инстанциями, ФКУ не является государственным (муниципальным) органом, в связи с чем ФКУ</w:t>
      </w:r>
      <w:r w:rsidR="00763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B6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освобождено от обязанности по направлению сообщения о заключении с бывшим государственным (муниципальным) служащим трудового </w:t>
      </w:r>
      <w:r w:rsidRPr="00AB6AA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(гражданско-правового) договора представителю нанимателя (работодателю) по последнему месту службы данного лица.</w:t>
      </w:r>
    </w:p>
    <w:p w:rsidR="00763025" w:rsidRDefault="00763025" w:rsidP="00AB6A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Учитывая изложенное,</w:t>
      </w:r>
      <w:r w:rsidRPr="00763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ФКУ привлечено к административной ответственности, предусмотренной статьей 19.29 Кодекса Российской Федерации об административных правонарушениях.</w:t>
      </w:r>
    </w:p>
    <w:p w:rsidR="00763025" w:rsidRDefault="00763025" w:rsidP="00AB6A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025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763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Третьего кассацио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нного суда общей юрисдикции от </w:t>
      </w:r>
      <w:r w:rsidRPr="00763025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октября </w:t>
      </w:r>
      <w:r w:rsidRPr="00763025">
        <w:rPr>
          <w:rFonts w:ascii="Times New Roman" w:hAnsi="Times New Roman" w:cs="Times New Roman"/>
          <w:color w:val="000000" w:themeColor="text1"/>
          <w:sz w:val="28"/>
          <w:szCs w:val="28"/>
        </w:rPr>
        <w:t>2024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по делу № </w:t>
      </w:r>
      <w:r w:rsidRPr="00763025">
        <w:rPr>
          <w:rFonts w:ascii="Times New Roman" w:hAnsi="Times New Roman" w:cs="Times New Roman"/>
          <w:color w:val="000000" w:themeColor="text1"/>
          <w:sz w:val="28"/>
          <w:szCs w:val="28"/>
        </w:rPr>
        <w:t>16-4340/2024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63025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мирового судьи Лесозаводского судебного участка города Сыктывкара Республики Коми от 15 сентября 2023 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763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решение судьи Сыктывкарского городского суда Республики Коми от 27 ноября 2023 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763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оставлены без изменения, жалоба</w:t>
      </w:r>
      <w:r w:rsidRPr="00763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ФКУ -</w:t>
      </w:r>
      <w:r w:rsidRPr="00763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удовлетворения.</w:t>
      </w:r>
    </w:p>
    <w:p w:rsidR="00D63A47" w:rsidRDefault="00763025" w:rsidP="001365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E6E37" w:rsidRPr="009825C6" w:rsidRDefault="008E6E37" w:rsidP="008E6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825C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 Срок хранения справок о доходах, расходах, об имуществе и обязательствах имущественного характера составляет 50 лет. Хранение оператором персональных данных (работодателем) в силу возложенных на него обязанностей указанных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документов</w:t>
      </w:r>
      <w:r w:rsidRPr="009825C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не является незаконной обработкой персональных данных работника</w:t>
      </w:r>
      <w:r>
        <w:rPr>
          <w:rStyle w:val="a5"/>
          <w:rFonts w:ascii="Times New Roman" w:hAnsi="Times New Roman" w:cs="Times New Roman"/>
          <w:b/>
          <w:color w:val="000000" w:themeColor="text1"/>
          <w:sz w:val="28"/>
          <w:szCs w:val="28"/>
        </w:rPr>
        <w:footnoteReference w:id="4"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25C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(определение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Четвертого</w:t>
      </w:r>
      <w:r w:rsidRPr="009825C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кассационного суда общей юрисдикции от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31</w:t>
      </w:r>
      <w:r w:rsidRPr="009825C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октября</w:t>
      </w:r>
      <w:r w:rsidRPr="009825C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2024 г., дело № 88-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34076</w:t>
      </w:r>
      <w:r w:rsidRPr="009825C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/2024).</w:t>
      </w:r>
    </w:p>
    <w:p w:rsidR="008E6E37" w:rsidRDefault="008E6E37" w:rsidP="008E6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6E37" w:rsidRDefault="008E6E37" w:rsidP="008E6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Ф.</w:t>
      </w:r>
      <w:r w:rsidRPr="000130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обратилась в суд с требованием к Феде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ральному казенному предприятию «</w:t>
      </w:r>
      <w:r w:rsidRPr="00013029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 заказчика капитального строительства Министерст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ва обороны Российской Федерации» (далее – ФКП)</w:t>
      </w:r>
      <w:r w:rsidRPr="000130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признании незаконной обработки персональных данных, </w:t>
      </w:r>
      <w:proofErr w:type="spellStart"/>
      <w:r w:rsidRPr="00013029">
        <w:rPr>
          <w:rFonts w:ascii="Times New Roman" w:hAnsi="Times New Roman" w:cs="Times New Roman"/>
          <w:color w:val="000000" w:themeColor="text1"/>
          <w:sz w:val="28"/>
          <w:szCs w:val="28"/>
        </w:rPr>
        <w:t>обязании</w:t>
      </w:r>
      <w:proofErr w:type="spellEnd"/>
      <w:r w:rsidRPr="000130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прекратить обработку сведений.</w:t>
      </w:r>
    </w:p>
    <w:p w:rsidR="008E6E37" w:rsidRPr="00013029" w:rsidRDefault="008E6E37" w:rsidP="008E6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30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установлено судами и следует из материалов дела,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Ф.</w:t>
      </w:r>
      <w:r w:rsidRPr="000130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осуществляла трудовую деятельность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ФКП</w:t>
      </w:r>
      <w:r w:rsidRPr="000130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период с </w:t>
      </w:r>
      <w:r w:rsidRPr="000130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&lt;данные изъяты&gt;</w:t>
      </w:r>
      <w:r w:rsidRPr="000130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основании трудового договора о приеме на работу на должность юрисконсульта.</w:t>
      </w:r>
    </w:p>
    <w:p w:rsidR="008E6E37" w:rsidRPr="00013029" w:rsidRDefault="008E6E37" w:rsidP="008E6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30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013029">
        <w:rPr>
          <w:rFonts w:ascii="Times New Roman" w:hAnsi="Times New Roman" w:cs="Times New Roman"/>
          <w:color w:val="000000" w:themeColor="text1"/>
          <w:sz w:val="28"/>
          <w:szCs w:val="28"/>
        </w:rPr>
        <w:t>между истцом и ответчиком заключено дополнительное соглашение к трудовому договору, в соответствии с которым истец с должности ведущего юрисконсульта юридического отдела переведена на должность начальника отдела по работе с персоналом.</w:t>
      </w:r>
    </w:p>
    <w:p w:rsidR="008E6E37" w:rsidRPr="00013029" w:rsidRDefault="008E6E37" w:rsidP="008E6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30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дополнительным соглашением от </w:t>
      </w:r>
      <w:r w:rsidRPr="000130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0130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трудовому договору истец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Ф.</w:t>
      </w:r>
      <w:r w:rsidRPr="000130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переведена на должность начальника группы по работе с персоналом.</w:t>
      </w:r>
    </w:p>
    <w:p w:rsidR="008E6E37" w:rsidRPr="00013029" w:rsidRDefault="008E6E37" w:rsidP="008E6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30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013029">
        <w:rPr>
          <w:rFonts w:ascii="Times New Roman" w:hAnsi="Times New Roman" w:cs="Times New Roman"/>
          <w:color w:val="000000" w:themeColor="text1"/>
          <w:sz w:val="28"/>
          <w:szCs w:val="28"/>
        </w:rPr>
        <w:t>трудовой договор с истцом был расторгнут по инициативе работодателя по основаниям, предусмотренным пунктом 5 части 1 статьи 81 Трудового кодекса Российской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Федерации</w:t>
      </w:r>
      <w:r w:rsidRPr="000130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в связи с неоднократным неисполнением работником без уважительных причин трудовых обязанностей.</w:t>
      </w:r>
    </w:p>
    <w:p w:rsidR="008E6E37" w:rsidRDefault="008E6E37" w:rsidP="008E6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30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Обращаясь в суд с исковым заявлением,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Ф.</w:t>
      </w:r>
      <w:r w:rsidRPr="000130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указала на то, что ответчик осуществлял хранение сведений о доходах, расходах, имуществе и </w:t>
      </w:r>
      <w:r w:rsidRPr="0001302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обязательствах имущественного характера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Ф.</w:t>
      </w:r>
      <w:r w:rsidRPr="000130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ее супруга и несовершеннолетнего ребенка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0130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период 2018-2022 годов, а также после ее увольнения, тем самым наруша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0130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права истца незаконной обработкой ее персональных данных, поскольку нормативные акты Министерства Обороны Российской Федерации в сфере противодействия коррупции не распространяют свое действие на предприятие и на работников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ФКП</w:t>
      </w:r>
      <w:r w:rsidRPr="00013029">
        <w:rPr>
          <w:rFonts w:ascii="Times New Roman" w:hAnsi="Times New Roman" w:cs="Times New Roman"/>
          <w:color w:val="000000" w:themeColor="text1"/>
          <w:sz w:val="28"/>
          <w:szCs w:val="28"/>
        </w:rPr>
        <w:t>, так как ФКП  не является воинской частью, организацией, в которой предусмотрена воинская служба, либо организацией Вооруженных Сил Российской Федерации.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F289D">
        <w:rPr>
          <w:rFonts w:ascii="Times New Roman" w:hAnsi="Times New Roman" w:cs="Times New Roman"/>
          <w:color w:val="000000" w:themeColor="text1"/>
          <w:sz w:val="28"/>
          <w:szCs w:val="28"/>
        </w:rPr>
        <w:t>По мнению истца, ответчик злоупотребляет необоснованной свободой толкования и применения антикоррупционного и трудового законодательства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E6E37" w:rsidRPr="00013029" w:rsidRDefault="008E6E37" w:rsidP="008E6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Отказывая в удовлетворении иска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Ф.</w:t>
      </w:r>
      <w:r w:rsidRPr="00D92F64">
        <w:rPr>
          <w:rFonts w:ascii="Times New Roman" w:hAnsi="Times New Roman" w:cs="Times New Roman"/>
          <w:color w:val="000000" w:themeColor="text1"/>
          <w:sz w:val="28"/>
          <w:szCs w:val="28"/>
        </w:rPr>
        <w:t>, суд первой инстанции,</w:t>
      </w:r>
      <w:r w:rsidRPr="00D71D0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71D0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 которым согласился суд апелляционной инстанции,</w:t>
      </w:r>
      <w:r w:rsidRPr="00D92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руководствуясь положениями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Pr="00D92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349.2 Трудового кодекса Российской Федерации, Федерального закона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«О противодействии коррупции»</w:t>
      </w:r>
      <w:r w:rsidRPr="00D92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Федерального закона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«О персональных данных»</w:t>
      </w:r>
      <w:r w:rsidRPr="00D92F64">
        <w:rPr>
          <w:rFonts w:ascii="Times New Roman" w:hAnsi="Times New Roman" w:cs="Times New Roman"/>
          <w:color w:val="000000" w:themeColor="text1"/>
          <w:sz w:val="28"/>
          <w:szCs w:val="28"/>
        </w:rPr>
        <w:t>, Положением о Министерств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 обороны Российской Федерации</w:t>
      </w:r>
      <w:r w:rsidRPr="00D92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Перечнем воинских должностей, должностей федеральной государственной гражданской службы в Министерстве обороны Российской Федерации, должностей работников в организациях, создаваемых для выполнения задач, поставленных перед Министерством обороны Российской Федерации, при назначении на которые и при замещении которых военнослужащие, федеральные государственные гражданские служащие и работники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утвержденным Приказом Министра обороны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Российской Федерации </w:t>
      </w:r>
      <w:r w:rsidRPr="00D92F6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&lt;данные изъяты&gt;</w:t>
      </w:r>
      <w:r w:rsidRPr="00D92F64">
        <w:rPr>
          <w:rFonts w:ascii="Times New Roman" w:hAnsi="Times New Roman" w:cs="Times New Roman"/>
          <w:color w:val="000000" w:themeColor="text1"/>
          <w:sz w:val="28"/>
          <w:szCs w:val="28"/>
        </w:rPr>
        <w:t>, Постановлением Правительства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 «</w:t>
      </w:r>
      <w:r w:rsidRPr="00D92F64">
        <w:rPr>
          <w:rFonts w:ascii="Times New Roman" w:hAnsi="Times New Roman" w:cs="Times New Roman"/>
          <w:color w:val="000000" w:themeColor="text1"/>
          <w:sz w:val="28"/>
          <w:szCs w:val="28"/>
        </w:rPr>
        <w:t>О распространении на отдельные категории граждан ограничений, запретов и обязанностей, уст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ановленных Федеральным законом «О противодействии коррупции»</w:t>
      </w:r>
      <w:r w:rsidRPr="00D92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другими федеральными законами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целях противодействия коррупции»</w:t>
      </w:r>
      <w:r w:rsidRPr="00D92F64">
        <w:rPr>
          <w:rFonts w:ascii="Times New Roman" w:hAnsi="Times New Roman" w:cs="Times New Roman"/>
          <w:color w:val="000000" w:themeColor="text1"/>
          <w:sz w:val="28"/>
          <w:szCs w:val="28"/>
        </w:rPr>
        <w:t>, исходил из тождественности полномочий, осуществляющих Минобороны России и задач, стоящих перед ФКП, прише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 к выводу об идентификации ФКП</w:t>
      </w:r>
      <w:r w:rsidRPr="00D92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организации, созданной для выполнения задач, стоящих перед Минобороны России.</w:t>
      </w:r>
    </w:p>
    <w:p w:rsidR="008E6E37" w:rsidRDefault="008E6E37" w:rsidP="008E6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F64">
        <w:rPr>
          <w:rFonts w:ascii="Times New Roman" w:hAnsi="Times New Roman" w:cs="Times New Roman"/>
          <w:color w:val="000000" w:themeColor="text1"/>
          <w:sz w:val="28"/>
          <w:szCs w:val="28"/>
        </w:rPr>
        <w:t>Суд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D92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также указали</w:t>
      </w:r>
      <w:r w:rsidRPr="00D92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что на истца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Ф.</w:t>
      </w:r>
      <w:r w:rsidRPr="00D92F64">
        <w:rPr>
          <w:rFonts w:ascii="Times New Roman" w:hAnsi="Times New Roman" w:cs="Times New Roman"/>
          <w:color w:val="000000" w:themeColor="text1"/>
          <w:sz w:val="28"/>
          <w:szCs w:val="28"/>
        </w:rPr>
        <w:t>, занимавшую должность начальника группы по работе с персоналом ФКП, правомерно возложена обязанность по предоставлению работодателю сведений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8E6E37" w:rsidRDefault="008E6E37" w:rsidP="008E6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6913">
        <w:rPr>
          <w:rFonts w:ascii="Times New Roman" w:hAnsi="Times New Roman" w:cs="Times New Roman"/>
          <w:color w:val="000000" w:themeColor="text1"/>
          <w:sz w:val="28"/>
          <w:szCs w:val="28"/>
        </w:rPr>
        <w:t>При этом суд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A269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отметили</w:t>
      </w:r>
      <w:r w:rsidRPr="00A26913">
        <w:rPr>
          <w:rFonts w:ascii="Times New Roman" w:hAnsi="Times New Roman" w:cs="Times New Roman"/>
          <w:color w:val="000000" w:themeColor="text1"/>
          <w:sz w:val="28"/>
          <w:szCs w:val="28"/>
        </w:rPr>
        <w:t>, что сведения о доходах, расходах, имуществе и обязательствах имущественного характера Ф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26913">
        <w:rPr>
          <w:rFonts w:ascii="Times New Roman" w:hAnsi="Times New Roman" w:cs="Times New Roman"/>
          <w:color w:val="000000" w:themeColor="text1"/>
          <w:sz w:val="28"/>
          <w:szCs w:val="28"/>
        </w:rPr>
        <w:t>, ее супруга и несовершеннолетнего ребенка за 2018-2022 годы оператор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ерсональных данных, то есть ФКП</w:t>
      </w:r>
      <w:r w:rsidRPr="00A269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обязано хранить до истечения срока, установленного </w:t>
      </w:r>
      <w:r w:rsidRPr="00A2691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архивным законодатель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ством, который составляет 50 лет (пункт 467 «</w:t>
      </w:r>
      <w:r w:rsidRPr="00D92F64">
        <w:rPr>
          <w:rFonts w:ascii="Times New Roman" w:hAnsi="Times New Roman" w:cs="Times New Roman"/>
          <w:color w:val="000000" w:themeColor="text1"/>
          <w:sz w:val="28"/>
          <w:szCs w:val="28"/>
        </w:rPr>
        <w:t>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указанием сроков их хранения»</w:t>
      </w:r>
      <w:r w:rsidRPr="00D92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утвержденного Приказом </w:t>
      </w:r>
      <w:proofErr w:type="spellStart"/>
      <w:r w:rsidRPr="00D92F64">
        <w:rPr>
          <w:rFonts w:ascii="Times New Roman" w:hAnsi="Times New Roman" w:cs="Times New Roman"/>
          <w:color w:val="000000" w:themeColor="text1"/>
          <w:sz w:val="28"/>
          <w:szCs w:val="28"/>
        </w:rPr>
        <w:t>Росархива</w:t>
      </w:r>
      <w:proofErr w:type="spellEnd"/>
      <w:r w:rsidRPr="00D92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20 декабря 2019 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D92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 236).</w:t>
      </w:r>
    </w:p>
    <w:p w:rsidR="008E6E37" w:rsidRDefault="008E6E37" w:rsidP="008E6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Судами</w:t>
      </w:r>
      <w:r w:rsidRPr="00D71D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установлен факт допущенной ответчиком в отношении истца дискриминации по каким-либо причинам, доказательств указанным обстоятельствам истцом не предоставлено.</w:t>
      </w:r>
    </w:p>
    <w:p w:rsidR="008E6E37" w:rsidRDefault="008E6E37" w:rsidP="008E6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25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Определением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Четвертого</w:t>
      </w:r>
      <w:r w:rsidRPr="009825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кассационного суда общей юрисдикции от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31</w:t>
      </w:r>
      <w:r w:rsidRPr="009825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октября</w:t>
      </w:r>
      <w:r w:rsidRPr="009825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2024 г. по делу № 88-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34076</w:t>
      </w:r>
      <w:r w:rsidRPr="009825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/2024 решение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Ворошиловского районного суда</w:t>
      </w:r>
      <w:r w:rsidRPr="009825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Pr="009825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декабря</w:t>
      </w:r>
      <w:r w:rsidRPr="009825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2023 г. и апелляционное определение судебной коллегии по гражданским делам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Ростовского областного</w:t>
      </w:r>
      <w:r w:rsidRPr="009825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суда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Pr="009825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мая</w:t>
      </w:r>
      <w:r w:rsidRPr="009825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2024 г. оставлены</w:t>
      </w:r>
      <w:r w:rsidRPr="009825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изменения, кассационная жалоба Ф. – без удовлетворения.</w:t>
      </w:r>
    </w:p>
    <w:p w:rsidR="008E6E37" w:rsidRDefault="008E6E37" w:rsidP="008E6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3A47" w:rsidRDefault="00D63A47" w:rsidP="001365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3A47" w:rsidRDefault="00D63A47" w:rsidP="001365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059B" w:rsidRDefault="008E059B" w:rsidP="001365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059B" w:rsidRDefault="008E059B" w:rsidP="001365CF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sectPr w:rsidR="008E059B" w:rsidSect="00184C46">
      <w:headerReference w:type="default" r:id="rId8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E52" w:rsidRDefault="00E56E52" w:rsidP="00E10197">
      <w:pPr>
        <w:spacing w:after="0" w:line="240" w:lineRule="auto"/>
      </w:pPr>
      <w:r>
        <w:separator/>
      </w:r>
    </w:p>
  </w:endnote>
  <w:endnote w:type="continuationSeparator" w:id="0">
    <w:p w:rsidR="00E56E52" w:rsidRDefault="00E56E52" w:rsidP="00E10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E52" w:rsidRDefault="00E56E52" w:rsidP="00E10197">
      <w:pPr>
        <w:spacing w:after="0" w:line="240" w:lineRule="auto"/>
      </w:pPr>
      <w:r>
        <w:separator/>
      </w:r>
    </w:p>
  </w:footnote>
  <w:footnote w:type="continuationSeparator" w:id="0">
    <w:p w:rsidR="00E56E52" w:rsidRDefault="00E56E52" w:rsidP="00E10197">
      <w:pPr>
        <w:spacing w:after="0" w:line="240" w:lineRule="auto"/>
      </w:pPr>
      <w:r>
        <w:continuationSeparator/>
      </w:r>
    </w:p>
  </w:footnote>
  <w:footnote w:id="1">
    <w:p w:rsidR="00491196" w:rsidRPr="00491196" w:rsidRDefault="00491196">
      <w:pPr>
        <w:pStyle w:val="a3"/>
        <w:rPr>
          <w:rFonts w:ascii="Times New Roman" w:hAnsi="Times New Roman" w:cs="Times New Roman"/>
        </w:rPr>
      </w:pPr>
      <w:r w:rsidRPr="00491196">
        <w:rPr>
          <w:rStyle w:val="a5"/>
          <w:rFonts w:ascii="Times New Roman" w:hAnsi="Times New Roman" w:cs="Times New Roman"/>
        </w:rPr>
        <w:footnoteRef/>
      </w:r>
      <w:r w:rsidRPr="00491196">
        <w:rPr>
          <w:rFonts w:ascii="Times New Roman" w:hAnsi="Times New Roman" w:cs="Times New Roman"/>
        </w:rPr>
        <w:t>https://1kas.sudrf.ru/modules.php?name=sud_delo&amp;srv_num=1&amp;name_op=case&amp;case_id=38462946&amp;case_uid=36df606d-a0de-485b-bd9b-88d2095984f7&amp;new=2800001&amp;delo_id=2800001</w:t>
      </w:r>
    </w:p>
  </w:footnote>
  <w:footnote w:id="2">
    <w:p w:rsidR="0074260A" w:rsidRPr="0074260A" w:rsidRDefault="0074260A">
      <w:pPr>
        <w:pStyle w:val="a3"/>
        <w:rPr>
          <w:rFonts w:ascii="Times New Roman" w:hAnsi="Times New Roman" w:cs="Times New Roman"/>
        </w:rPr>
      </w:pPr>
      <w:r w:rsidRPr="0074260A">
        <w:rPr>
          <w:rStyle w:val="a5"/>
          <w:rFonts w:ascii="Times New Roman" w:hAnsi="Times New Roman" w:cs="Times New Roman"/>
        </w:rPr>
        <w:footnoteRef/>
      </w:r>
      <w:r w:rsidRPr="0074260A">
        <w:rPr>
          <w:rFonts w:ascii="Times New Roman" w:hAnsi="Times New Roman" w:cs="Times New Roman"/>
        </w:rPr>
        <w:t>https://8kas.sudrf.ru/modules.php?name=sud_delo&amp;srv_num=1&amp;name_op=case&amp;case_id=30738997&amp;case_uid=451bff2c-8fd1-4080-8321-80565aa891fe&amp;new=2800001&amp;delo_id=2800001</w:t>
      </w:r>
    </w:p>
  </w:footnote>
  <w:footnote w:id="3">
    <w:p w:rsidR="00A93CBF" w:rsidRPr="00A93CBF" w:rsidRDefault="00A93CBF" w:rsidP="00A93CBF">
      <w:pPr>
        <w:pStyle w:val="a3"/>
        <w:jc w:val="both"/>
        <w:rPr>
          <w:rFonts w:ascii="Times New Roman" w:hAnsi="Times New Roman" w:cs="Times New Roman"/>
        </w:rPr>
      </w:pPr>
      <w:r w:rsidRPr="00A93CBF">
        <w:rPr>
          <w:rStyle w:val="a5"/>
          <w:rFonts w:ascii="Times New Roman" w:hAnsi="Times New Roman" w:cs="Times New Roman"/>
        </w:rPr>
        <w:footnoteRef/>
      </w:r>
      <w:r w:rsidRPr="00A93CBF">
        <w:rPr>
          <w:rFonts w:ascii="Times New Roman" w:hAnsi="Times New Roman" w:cs="Times New Roman"/>
        </w:rPr>
        <w:t xml:space="preserve"> http://nameserver.domen.ru/cons/cgi/online.cgi?req=doc&amp;base=KSOJ003&amp;n=128780&amp;dst=100001%2C-1&amp;date=27.12.2024</w:t>
      </w:r>
    </w:p>
  </w:footnote>
  <w:footnote w:id="4">
    <w:p w:rsidR="008E6E37" w:rsidRPr="00515642" w:rsidRDefault="008E6E37" w:rsidP="008E6E37">
      <w:pPr>
        <w:pStyle w:val="a3"/>
        <w:rPr>
          <w:rFonts w:ascii="Times New Roman" w:hAnsi="Times New Roman" w:cs="Times New Roman"/>
        </w:rPr>
      </w:pPr>
      <w:r w:rsidRPr="00515642">
        <w:rPr>
          <w:rStyle w:val="a5"/>
          <w:rFonts w:ascii="Times New Roman" w:hAnsi="Times New Roman" w:cs="Times New Roman"/>
        </w:rPr>
        <w:footnoteRef/>
      </w:r>
      <w:r w:rsidRPr="00515642">
        <w:rPr>
          <w:rFonts w:ascii="Times New Roman" w:hAnsi="Times New Roman" w:cs="Times New Roman"/>
        </w:rPr>
        <w:t>https://4kas.sudrf.ru/modules.php?name=sud_delo&amp;srv_num=1&amp;name_op=case&amp;case_id=35097667&amp;case_uid=30678130-e8e2-4816-9781-dc664c41c4cd&amp;new=2800001&amp;delo_id=2800001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3547994"/>
      <w:docPartObj>
        <w:docPartGallery w:val="Page Numbers (Top of Page)"/>
        <w:docPartUnique/>
      </w:docPartObj>
    </w:sdtPr>
    <w:sdtEndPr/>
    <w:sdtContent>
      <w:p w:rsidR="00184C46" w:rsidRDefault="00184C46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7E5B">
          <w:rPr>
            <w:noProof/>
          </w:rPr>
          <w:t>9</w:t>
        </w:r>
        <w:r>
          <w:fldChar w:fldCharType="end"/>
        </w:r>
      </w:p>
    </w:sdtContent>
  </w:sdt>
  <w:p w:rsidR="00184C46" w:rsidRDefault="00184C4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96E06"/>
    <w:multiLevelType w:val="hybridMultilevel"/>
    <w:tmpl w:val="B1325DB0"/>
    <w:lvl w:ilvl="0" w:tplc="1E9827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9C7"/>
    <w:rsid w:val="00013029"/>
    <w:rsid w:val="001365CF"/>
    <w:rsid w:val="00184C46"/>
    <w:rsid w:val="001B7170"/>
    <w:rsid w:val="003619F7"/>
    <w:rsid w:val="00491196"/>
    <w:rsid w:val="004C3AFB"/>
    <w:rsid w:val="004F237A"/>
    <w:rsid w:val="00500BE7"/>
    <w:rsid w:val="00515642"/>
    <w:rsid w:val="005D0A63"/>
    <w:rsid w:val="00631EC8"/>
    <w:rsid w:val="0074260A"/>
    <w:rsid w:val="00763025"/>
    <w:rsid w:val="007769C7"/>
    <w:rsid w:val="007B7E5B"/>
    <w:rsid w:val="008E059B"/>
    <w:rsid w:val="008E6E37"/>
    <w:rsid w:val="0095751E"/>
    <w:rsid w:val="009825C6"/>
    <w:rsid w:val="009A6B27"/>
    <w:rsid w:val="009D584F"/>
    <w:rsid w:val="00A26913"/>
    <w:rsid w:val="00A93CBF"/>
    <w:rsid w:val="00AB6AAF"/>
    <w:rsid w:val="00AF289D"/>
    <w:rsid w:val="00C9144C"/>
    <w:rsid w:val="00CE3EBE"/>
    <w:rsid w:val="00CF46E7"/>
    <w:rsid w:val="00D537ED"/>
    <w:rsid w:val="00D63A47"/>
    <w:rsid w:val="00D71D09"/>
    <w:rsid w:val="00D92F64"/>
    <w:rsid w:val="00DB32AD"/>
    <w:rsid w:val="00DB3BB1"/>
    <w:rsid w:val="00E10197"/>
    <w:rsid w:val="00E56E52"/>
    <w:rsid w:val="00FB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8E6DD"/>
  <w15:chartTrackingRefBased/>
  <w15:docId w15:val="{E9468886-BB46-485D-B3D7-325FD46E5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1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1019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10197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10197"/>
    <w:rPr>
      <w:vertAlign w:val="superscript"/>
    </w:rPr>
  </w:style>
  <w:style w:type="paragraph" w:styleId="a6">
    <w:name w:val="List Paragraph"/>
    <w:basedOn w:val="a"/>
    <w:uiPriority w:val="34"/>
    <w:qFormat/>
    <w:rsid w:val="00E1019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84C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84C46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84C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84C46"/>
  </w:style>
  <w:style w:type="paragraph" w:styleId="ab">
    <w:name w:val="footer"/>
    <w:basedOn w:val="a"/>
    <w:link w:val="ac"/>
    <w:uiPriority w:val="99"/>
    <w:unhideWhenUsed/>
    <w:rsid w:val="00184C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84C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4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E97C8-9960-4C02-9A35-03F7CB19C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3301</Words>
  <Characters>18818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Сапьяник Надежда Игоревна</dc:creator>
  <cp:keywords/>
  <dc:description/>
  <cp:lastModifiedBy>Коробова Юлия Валериевна</cp:lastModifiedBy>
  <cp:revision>2</cp:revision>
  <cp:lastPrinted>2024-12-28T07:46:00Z</cp:lastPrinted>
  <dcterms:created xsi:type="dcterms:W3CDTF">2025-01-13T12:33:00Z</dcterms:created>
  <dcterms:modified xsi:type="dcterms:W3CDTF">2025-01-13T12:33:00Z</dcterms:modified>
</cp:coreProperties>
</file>