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A3" w:rsidRDefault="00E56F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6FA3" w:rsidRDefault="00E56FA3">
      <w:pPr>
        <w:pStyle w:val="ConsPlusNormal"/>
        <w:outlineLvl w:val="0"/>
      </w:pPr>
    </w:p>
    <w:p w:rsidR="00E56FA3" w:rsidRDefault="00E56FA3">
      <w:pPr>
        <w:pStyle w:val="ConsPlusTitle"/>
        <w:jc w:val="center"/>
        <w:outlineLvl w:val="0"/>
      </w:pPr>
      <w:r>
        <w:t>КОМИТЕТ РЕСПУБЛИКИ КОМИ</w:t>
      </w:r>
    </w:p>
    <w:p w:rsidR="00E56FA3" w:rsidRDefault="00E56FA3">
      <w:pPr>
        <w:pStyle w:val="ConsPlusTitle"/>
        <w:jc w:val="center"/>
      </w:pPr>
      <w:r>
        <w:t>ИМУЩЕСТВЕННЫХ И ЗЕМЕЛЬНЫХ ОТНОШЕНИЙ</w:t>
      </w:r>
    </w:p>
    <w:p w:rsidR="00E56FA3" w:rsidRDefault="00E56FA3">
      <w:pPr>
        <w:pStyle w:val="ConsPlusTitle"/>
      </w:pPr>
    </w:p>
    <w:p w:rsidR="00E56FA3" w:rsidRDefault="00E56FA3">
      <w:pPr>
        <w:pStyle w:val="ConsPlusTitle"/>
        <w:jc w:val="center"/>
      </w:pPr>
      <w:r>
        <w:t>ПРИКАЗ</w:t>
      </w:r>
    </w:p>
    <w:p w:rsidR="00E56FA3" w:rsidRDefault="00E56FA3">
      <w:pPr>
        <w:pStyle w:val="ConsPlusTitle"/>
        <w:jc w:val="center"/>
      </w:pPr>
      <w:r>
        <w:t>от 24 августа 2023 г. N 222-од</w:t>
      </w:r>
    </w:p>
    <w:p w:rsidR="00E56FA3" w:rsidRDefault="00E56FA3">
      <w:pPr>
        <w:pStyle w:val="ConsPlusTitle"/>
      </w:pPr>
    </w:p>
    <w:p w:rsidR="00E56FA3" w:rsidRDefault="00E56FA3">
      <w:pPr>
        <w:pStyle w:val="ConsPlusTitle"/>
        <w:jc w:val="center"/>
      </w:pPr>
      <w:r>
        <w:t>О ВНЕСЕНИИ ИЗМЕНЕНИЙ В ПРИКАЗ МИНИСТЕРСТВА РЕСПУБЛИКИ КОМИ</w:t>
      </w:r>
    </w:p>
    <w:p w:rsidR="00E56FA3" w:rsidRDefault="00E56FA3">
      <w:pPr>
        <w:pStyle w:val="ConsPlusTitle"/>
        <w:jc w:val="center"/>
      </w:pPr>
      <w:r>
        <w:t>ИМУЩЕСТВЕННЫХ И ЗЕМЕЛЬНЫХ ОТНОШЕНИЙ ОТ 26 ФЕВРАЛЯ 2020 Г.</w:t>
      </w:r>
    </w:p>
    <w:p w:rsidR="00E56FA3" w:rsidRDefault="00E56FA3">
      <w:pPr>
        <w:pStyle w:val="ConsPlusTitle"/>
        <w:jc w:val="center"/>
      </w:pPr>
      <w:r>
        <w:t>N 40Д "ОБ УТВЕРЖДЕНИИ АДМИНИСТРАТИВНЫХ РЕГЛАМЕНТОВ</w:t>
      </w:r>
    </w:p>
    <w:p w:rsidR="00E56FA3" w:rsidRDefault="00E56FA3">
      <w:pPr>
        <w:pStyle w:val="ConsPlusTitle"/>
        <w:jc w:val="center"/>
      </w:pPr>
      <w:r>
        <w:t>ПРЕДОСТАВЛЕНИЯ УСЛУГ, ОСУЩЕСТВЛЯЕМЫХ ГОСУДАРСТВЕННЫМ</w:t>
      </w:r>
    </w:p>
    <w:p w:rsidR="00E56FA3" w:rsidRDefault="00E56FA3">
      <w:pPr>
        <w:pStyle w:val="ConsPlusTitle"/>
        <w:jc w:val="center"/>
      </w:pPr>
      <w:r>
        <w:t>БЮДЖЕТНЫМ УЧРЕЖДЕНИЕМ РЕСПУБЛИКИ КОМИ "РЕСПУБЛИКАНСКОЕ</w:t>
      </w:r>
    </w:p>
    <w:p w:rsidR="00E56FA3" w:rsidRDefault="00E56FA3">
      <w:pPr>
        <w:pStyle w:val="ConsPlusTitle"/>
        <w:jc w:val="center"/>
      </w:pPr>
      <w:r>
        <w:t>УЧРЕЖДЕНИЕ ТЕХНИЧЕСКОЙ ИНВЕНТАРИЗАЦИИ И КАДАСТРОВОЙ ОЦЕНКИ"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В целях приведения административных регламентов предоставления услуг, осуществляемых государственным бюджетным учреждением Республики Коми "Республиканское учреждение технической инвентаризации и кадастровой оценки", в соответствие с законодательством Российской Федерации и Республики Коми, приказываю: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26 февраля 2020 г. N 40Д "Об утверждении административных регламентов предоставления услуг, осуществляемых государственным бюджетным учреждением Республики Коми "Республиканское учреждение технической инвентаризации и кадастровой оценки" </w:t>
      </w:r>
      <w:hyperlink w:anchor="P35">
        <w:r>
          <w:rPr>
            <w:color w:val="0000FF"/>
          </w:rPr>
          <w:t>изменения</w:t>
        </w:r>
      </w:hyperlink>
      <w:r>
        <w:t>, согласно приложению к настоящему приказу.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Исполняющий обязанности</w:t>
      </w:r>
    </w:p>
    <w:p w:rsidR="00E56FA3" w:rsidRDefault="00E56FA3">
      <w:pPr>
        <w:pStyle w:val="ConsPlusNormal"/>
        <w:jc w:val="right"/>
      </w:pPr>
      <w:r>
        <w:t>председателя Комитета</w:t>
      </w:r>
    </w:p>
    <w:p w:rsidR="00E56FA3" w:rsidRDefault="00E56FA3">
      <w:pPr>
        <w:pStyle w:val="ConsPlusNormal"/>
        <w:jc w:val="right"/>
      </w:pPr>
      <w:r>
        <w:t>Л.ЗАБОЕВА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</w:pPr>
    </w:p>
    <w:p w:rsidR="00E56FA3" w:rsidRDefault="00E56FA3">
      <w:pPr>
        <w:pStyle w:val="ConsPlusNormal"/>
      </w:pPr>
    </w:p>
    <w:p w:rsidR="00E56FA3" w:rsidRDefault="00E56FA3">
      <w:pPr>
        <w:pStyle w:val="ConsPlusNormal"/>
      </w:pP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  <w:outlineLvl w:val="0"/>
      </w:pPr>
      <w:r>
        <w:t>Утверждены</w:t>
      </w:r>
    </w:p>
    <w:p w:rsidR="00E56FA3" w:rsidRDefault="00E56FA3">
      <w:pPr>
        <w:pStyle w:val="ConsPlusNormal"/>
        <w:jc w:val="right"/>
      </w:pPr>
      <w:r>
        <w:t>Приказом</w:t>
      </w:r>
    </w:p>
    <w:p w:rsidR="00E56FA3" w:rsidRDefault="00E56FA3">
      <w:pPr>
        <w:pStyle w:val="ConsPlusNormal"/>
        <w:jc w:val="right"/>
      </w:pPr>
      <w:r>
        <w:t>Комитета</w:t>
      </w:r>
    </w:p>
    <w:p w:rsidR="00E56FA3" w:rsidRDefault="00E56FA3">
      <w:pPr>
        <w:pStyle w:val="ConsPlusNormal"/>
        <w:jc w:val="right"/>
      </w:pPr>
      <w:r>
        <w:t>Республики Коми</w:t>
      </w:r>
    </w:p>
    <w:p w:rsidR="00E56FA3" w:rsidRDefault="00E56FA3">
      <w:pPr>
        <w:pStyle w:val="ConsPlusNormal"/>
        <w:jc w:val="right"/>
      </w:pPr>
      <w:r>
        <w:t>имущественных</w:t>
      </w:r>
    </w:p>
    <w:p w:rsidR="00E56FA3" w:rsidRDefault="00E56FA3">
      <w:pPr>
        <w:pStyle w:val="ConsPlusNormal"/>
        <w:jc w:val="right"/>
      </w:pPr>
      <w:r>
        <w:t>и земельных отношений</w:t>
      </w:r>
    </w:p>
    <w:p w:rsidR="00E56FA3" w:rsidRDefault="00E56FA3">
      <w:pPr>
        <w:pStyle w:val="ConsPlusNormal"/>
        <w:jc w:val="right"/>
      </w:pPr>
      <w:r>
        <w:t>от 24 августа 2023 г. N 222-од</w:t>
      </w:r>
    </w:p>
    <w:p w:rsidR="00E56FA3" w:rsidRDefault="00E56FA3">
      <w:pPr>
        <w:pStyle w:val="ConsPlusNormal"/>
        <w:jc w:val="right"/>
      </w:pPr>
      <w:r>
        <w:t>(приложение)</w:t>
      </w:r>
    </w:p>
    <w:p w:rsidR="00E56FA3" w:rsidRDefault="00E56FA3">
      <w:pPr>
        <w:pStyle w:val="ConsPlusNormal"/>
      </w:pPr>
    </w:p>
    <w:p w:rsidR="00E56FA3" w:rsidRDefault="00E56FA3">
      <w:pPr>
        <w:pStyle w:val="ConsPlusTitle"/>
        <w:jc w:val="center"/>
      </w:pPr>
      <w:bookmarkStart w:id="0" w:name="P35"/>
      <w:bookmarkEnd w:id="0"/>
      <w:r>
        <w:t>ИЗМЕНЕНИЯ,</w:t>
      </w:r>
    </w:p>
    <w:p w:rsidR="00E56FA3" w:rsidRDefault="00E56FA3">
      <w:pPr>
        <w:pStyle w:val="ConsPlusTitle"/>
        <w:jc w:val="center"/>
      </w:pPr>
      <w:r>
        <w:t>ВНОСИМЫЕ В ПРИКАЗ МИНИСТЕРСТВА РЕСПУБЛИКИ КОМИ</w:t>
      </w:r>
    </w:p>
    <w:p w:rsidR="00E56FA3" w:rsidRDefault="00E56FA3">
      <w:pPr>
        <w:pStyle w:val="ConsPlusTitle"/>
        <w:jc w:val="center"/>
      </w:pPr>
      <w:r>
        <w:t>ИМУЩЕСТВЕННЫХ И ЗЕМЕЛЬНЫХ ОТНОШЕНИЙ ОТ 26 ФЕВРАЛЯ 2020 Г.</w:t>
      </w:r>
    </w:p>
    <w:p w:rsidR="00E56FA3" w:rsidRDefault="00E56FA3">
      <w:pPr>
        <w:pStyle w:val="ConsPlusTitle"/>
        <w:jc w:val="center"/>
      </w:pPr>
      <w:r>
        <w:t>N 40Д "ОБ УТВЕРЖДЕНИИ АДМИНИСТРАТИВНЫХ РЕГЛАМЕНТОВ</w:t>
      </w:r>
    </w:p>
    <w:p w:rsidR="00E56FA3" w:rsidRDefault="00E56FA3">
      <w:pPr>
        <w:pStyle w:val="ConsPlusTitle"/>
        <w:jc w:val="center"/>
      </w:pPr>
      <w:r>
        <w:t>ПРЕДОСТАВЛЕНИЯ УСЛУГ, ОСУЩЕСТВЛЯЕМЫХ ГОСУДАРСТВЕННЫМ</w:t>
      </w:r>
    </w:p>
    <w:p w:rsidR="00E56FA3" w:rsidRDefault="00E56FA3">
      <w:pPr>
        <w:pStyle w:val="ConsPlusTitle"/>
        <w:jc w:val="center"/>
      </w:pPr>
      <w:r>
        <w:t>БЮДЖЕТНЫМ УЧРЕЖДЕНИЕМ РЕСПУБЛИКИ КОМИ "РЕСПУБЛИКАНСКОЕ</w:t>
      </w:r>
    </w:p>
    <w:p w:rsidR="00E56FA3" w:rsidRDefault="00E56FA3">
      <w:pPr>
        <w:pStyle w:val="ConsPlusTitle"/>
        <w:jc w:val="center"/>
      </w:pPr>
      <w:r>
        <w:t>УЧРЕЖДЕНИЕ ТЕХНИЧЕСКОЙ ИНВЕНТАРИЗАЦИИ И КАДАСТРОВОЙ ОЦЕНКИ"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lastRenderedPageBreak/>
        <w:t xml:space="preserve">1. В </w:t>
      </w:r>
      <w:hyperlink r:id="rId6">
        <w:r>
          <w:rPr>
            <w:color w:val="0000FF"/>
          </w:rPr>
          <w:t>приказе</w:t>
        </w:r>
      </w:hyperlink>
      <w:r>
        <w:t xml:space="preserve"> Министерства Республики Коми имущественных и земельных отношений от 26 февраля 2020 г. N 40Д "Об утверждении административных регламентов предоставления услуг, осуществляемых государственным бюджетным учреждением Республики Коми "Республиканское учреждение технической инвентаризации и кадастровой оценки":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Абзац третий пункта 1</w:t>
        </w:r>
      </w:hyperlink>
      <w:r>
        <w:t xml:space="preserve"> изложить в новой редакции: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"Административный регламент предоставления услуги по приему заявлений об исправлении ошибок, допущенных при определении кадастровой стоимости (приложение N 2);";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1.2. </w:t>
      </w:r>
      <w:hyperlink r:id="rId8">
        <w:r>
          <w:rPr>
            <w:color w:val="0000FF"/>
          </w:rPr>
          <w:t>Абзац пятый пункта 1</w:t>
        </w:r>
      </w:hyperlink>
      <w:r>
        <w:t xml:space="preserve"> изложить в новой редакции: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"Административный регламент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4).";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1.3. </w:t>
      </w:r>
      <w:hyperlink r:id="rId9">
        <w:r>
          <w:rPr>
            <w:color w:val="0000FF"/>
          </w:rPr>
          <w:t>Приложение N 1</w:t>
        </w:r>
      </w:hyperlink>
      <w:r>
        <w:t xml:space="preserve"> Административный регламент предоставления услуги по приему декларации о характеристиках объекта недвижимости изложить в новой редакции: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"Утвержден</w:t>
      </w:r>
    </w:p>
    <w:p w:rsidR="00E56FA3" w:rsidRDefault="00E56FA3">
      <w:pPr>
        <w:pStyle w:val="ConsPlusNormal"/>
        <w:jc w:val="right"/>
      </w:pPr>
      <w:r>
        <w:t>Приказом</w:t>
      </w:r>
    </w:p>
    <w:p w:rsidR="00E56FA3" w:rsidRDefault="00E56FA3">
      <w:pPr>
        <w:pStyle w:val="ConsPlusNormal"/>
        <w:jc w:val="right"/>
      </w:pPr>
      <w:r>
        <w:t>Министерства</w:t>
      </w:r>
    </w:p>
    <w:p w:rsidR="00E56FA3" w:rsidRDefault="00E56FA3">
      <w:pPr>
        <w:pStyle w:val="ConsPlusNormal"/>
        <w:jc w:val="right"/>
      </w:pPr>
      <w:r>
        <w:t>Республики Коми</w:t>
      </w:r>
    </w:p>
    <w:p w:rsidR="00E56FA3" w:rsidRDefault="00E56FA3">
      <w:pPr>
        <w:pStyle w:val="ConsPlusNormal"/>
        <w:jc w:val="right"/>
      </w:pPr>
      <w:r>
        <w:t>имущественных</w:t>
      </w:r>
    </w:p>
    <w:p w:rsidR="00E56FA3" w:rsidRDefault="00E56FA3">
      <w:pPr>
        <w:pStyle w:val="ConsPlusNormal"/>
        <w:jc w:val="right"/>
      </w:pPr>
      <w:r>
        <w:t>и земельных отношений</w:t>
      </w:r>
    </w:p>
    <w:p w:rsidR="00E56FA3" w:rsidRDefault="00E56FA3">
      <w:pPr>
        <w:pStyle w:val="ConsPlusNormal"/>
        <w:jc w:val="right"/>
      </w:pPr>
      <w:r>
        <w:t>от 26 февраля 2020 г. N 40Д</w:t>
      </w:r>
    </w:p>
    <w:p w:rsidR="00E56FA3" w:rsidRDefault="00E56FA3">
      <w:pPr>
        <w:pStyle w:val="ConsPlusNormal"/>
        <w:jc w:val="right"/>
      </w:pPr>
      <w:r>
        <w:t>(приложение N 1)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АДМИНИСТРАТИВНЫЙ РЕГЛАМЕНТ</w:t>
      </w:r>
    </w:p>
    <w:p w:rsidR="00E56FA3" w:rsidRDefault="00E56FA3">
      <w:pPr>
        <w:pStyle w:val="ConsPlusNormal"/>
        <w:jc w:val="center"/>
      </w:pPr>
      <w:r>
        <w:t>ПРЕДОСТАВЛЕНИЯ УСЛУГИ ПО ПРИЕМУ ДЕКЛАРАЦИИ</w:t>
      </w:r>
    </w:p>
    <w:p w:rsidR="00E56FA3" w:rsidRDefault="00E56FA3">
      <w:pPr>
        <w:pStyle w:val="ConsPlusNormal"/>
        <w:jc w:val="center"/>
      </w:pPr>
      <w:r>
        <w:t>О ХАРАКТЕРИСТИКАХ ОБЪЕКТА НЕДВИЖИМОСТИ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1. Общие положения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Предмет регулирования административного регламента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декларации о характеристиках объекта недвижимости (далее - Административный регламент, услуга) разработан в целях повышения качества исполнения и доступности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Круг заявителей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1.2. Заявителями, имеющими право на получение услуги, являются правообладатели объекта недвижимости (далее - Заявители).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</w:t>
      </w:r>
      <w:r>
        <w:lastRenderedPageBreak/>
        <w:t>соответствующими полномочиями.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Требование предоставления Заявителю услуги</w:t>
      </w:r>
    </w:p>
    <w:p w:rsidR="00E56FA3" w:rsidRDefault="00E56FA3">
      <w:pPr>
        <w:pStyle w:val="ConsPlusNormal"/>
        <w:jc w:val="center"/>
      </w:pPr>
      <w:r>
        <w:t>в соответствии с вариантом предоставления услуги,</w:t>
      </w:r>
    </w:p>
    <w:p w:rsidR="00E56FA3" w:rsidRDefault="00E56FA3">
      <w:pPr>
        <w:pStyle w:val="ConsPlusNormal"/>
        <w:jc w:val="center"/>
      </w:pPr>
      <w:r>
        <w:t>соответствующим признакам Заявителя, определенным</w:t>
      </w:r>
    </w:p>
    <w:p w:rsidR="00E56FA3" w:rsidRDefault="00E56FA3">
      <w:pPr>
        <w:pStyle w:val="ConsPlusNormal"/>
        <w:jc w:val="center"/>
      </w:pPr>
      <w:r>
        <w:t>в результате анкетирования, проводимого органом,</w:t>
      </w:r>
    </w:p>
    <w:p w:rsidR="00E56FA3" w:rsidRDefault="00E56FA3">
      <w:pPr>
        <w:pStyle w:val="ConsPlusNormal"/>
        <w:jc w:val="center"/>
      </w:pPr>
      <w:r>
        <w:t>предоставляющим услугу, а также результата,</w:t>
      </w:r>
    </w:p>
    <w:p w:rsidR="00E56FA3" w:rsidRDefault="00E56FA3">
      <w:pPr>
        <w:pStyle w:val="ConsPlusNormal"/>
        <w:jc w:val="center"/>
      </w:pPr>
      <w:r>
        <w:t>за предоставлением которого обратился Заявитель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980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2. Стандарт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2.1. Полное наименование услуги: Прием декларации о характеристиках объекта недвижимости (далее - услуга).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организации, предоставляющей услугу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2.2.1.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заключенного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1" w:name="P95"/>
      <w:bookmarkEnd w:id="1"/>
      <w:r>
        <w:t>2.3. В предоставлении услуги в рамках межведомственного информационного взаимодействия участвует Федеральная служба государственной регистрации, кадастра и картографии.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2.3.1. В части проверки информации, содержащейся в декларации при предоставлении услуги, участвуют: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- органы местного самоуправления в Республике Коми, а также подведомственные им организации;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организации, осуществляющие управление многоквартирными домами;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ресурсоснабжающие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11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государственной кадастровой оценке", </w:t>
      </w:r>
      <w:hyperlink r:id="rId13">
        <w:r>
          <w:rPr>
            <w:color w:val="0000FF"/>
          </w:rPr>
          <w:t>Порядком</w:t>
        </w:r>
      </w:hyperlink>
      <w:r>
        <w:t xml:space="preserve"> рассмотрения декларации о характеристиках объекта недвижимости, утвержденным приказом Росреестра от 24 мая 2021 г. N П/0216.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Результат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2" w:name="P109"/>
      <w:bookmarkEnd w:id="2"/>
      <w:r>
        <w:t xml:space="preserve">2.5. В соответствии с вариантами, определяемыми в </w:t>
      </w:r>
      <w:hyperlink w:anchor="P980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рассмотрение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2.5.1. Результат предоставления услуги, указанный в </w:t>
      </w:r>
      <w:hyperlink w:anchor="P109">
        <w:r>
          <w:rPr>
            <w:color w:val="0000FF"/>
          </w:rPr>
          <w:t>2.5</w:t>
        </w:r>
      </w:hyperlink>
      <w:r>
        <w:t xml:space="preserve"> настоящего Регламента, имеет следующие реквизиты: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подпись специалиста Учреждения, уполномоченного на подписание результата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2.5.3. Результат предоставления услуги может быть получен: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декларации.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</w:t>
      </w:r>
      <w:hyperlink r:id="rId14">
        <w:r>
          <w:rPr>
            <w:color w:val="0000FF"/>
          </w:rPr>
          <w:t>http://www.rkbti.ru/</w:t>
        </w:r>
      </w:hyperlink>
      <w:r>
        <w:t xml:space="preserve"> в информационно-телекоммуникационной сети "Интернет" не позднее пятого числа месяца, следующего за прошедшим кварталом.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15">
        <w:r>
          <w:rPr>
            <w:color w:val="0000FF"/>
          </w:rPr>
          <w:t>Законом</w:t>
        </w:r>
      </w:hyperlink>
      <w:r>
        <w:t xml:space="preserve"> N 237-ФЗ.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Декларация рассматривается в течение 30 рабочих дней со дня представления декларации.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Учреждение информирует заявителя о принятом решении в течение 5 рабочих дней со дня принятия такого решения.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2.6.1. В случае необходимости осуществления сбора недостающей информации, необходимой для определения кадастровой стоимости, в том числе путем направления запросов о ее предоставлении в органы и организации, в распоряжении которых имеется такая информация, руководитель Учреждения либо уполномоченное на то лицо вправе продлить срок рассмотрения декларации не более чем на 30 рабочих дней.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Правовые основания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размещены на официальном сайте Учреждения </w:t>
      </w:r>
      <w:hyperlink r:id="rId16">
        <w:r>
          <w:rPr>
            <w:color w:val="0000FF"/>
          </w:rPr>
          <w:t>http://www.rkbti.ru</w:t>
        </w:r>
      </w:hyperlink>
      <w:r>
        <w:t>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2.8. Учреждение обеспечивает размещение и актуализацию перечня нормативных правовых актов на официальном сайте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документов,</w:t>
      </w:r>
    </w:p>
    <w:p w:rsidR="00E56FA3" w:rsidRDefault="00E56FA3">
      <w:pPr>
        <w:pStyle w:val="ConsPlusNormal"/>
        <w:jc w:val="center"/>
      </w:pPr>
      <w:r>
        <w:t>необходимых для представления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4" w:name="P138"/>
      <w:bookmarkEnd w:id="4"/>
      <w:r>
        <w:t xml:space="preserve">2.9. Для получения услуги заявителем согласно требованиям </w:t>
      </w:r>
      <w:hyperlink r:id="rId17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</w:t>
      </w:r>
      <w:hyperlink w:anchor="P483">
        <w:r>
          <w:rPr>
            <w:color w:val="0000FF"/>
          </w:rPr>
          <w:t>декларация</w:t>
        </w:r>
      </w:hyperlink>
      <w:r>
        <w:t xml:space="preserve"> о характеристиках объекта недвижимости (далее - Декларация) (по форме согласно Приложению 1 к Административному регламенту);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документы (копии документов) и материалы, указание на которые содержится в декларации, в том числе подтверждающие значение (описание) характеристик, указанных в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18">
        <w:r>
          <w:rPr>
            <w:color w:val="0000FF"/>
          </w:rPr>
          <w:t>части 2 статьи 14</w:t>
        </w:r>
      </w:hyperlink>
      <w:r>
        <w:t xml:space="preserve"> Федерального закона от 13 июля 2015 г. N 218-ФЗ "О государственной регистрации недвижимости";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доверенность или иной подтверждающий полномочия представителя заявителя документ, удостоверенный в соответствии с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2.9.1. Рассмотрению подлежит декларация, составленная: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1) на бумажном носителе, каждый лист которой заверен собственноручной подписью заявителя или его представителя;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Декларация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6" w:name="P147"/>
      <w:bookmarkEnd w:id="6"/>
      <w:r>
        <w:t>2.9.2.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9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7" w:name="P150"/>
      <w:bookmarkEnd w:id="7"/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(далее - ЕГРН), содержащая сведения об объекте недвижимости, в том числе о зарегистрированных на него правах.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2.11. Документы, необходимые для предоставления услуги, предоставляются заявителем следующими способами: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&lt;1&gt;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2.11.1. Запрещается: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отказа в приеме</w:t>
      </w:r>
    </w:p>
    <w:p w:rsidR="00E56FA3" w:rsidRDefault="00E56FA3">
      <w:pPr>
        <w:pStyle w:val="ConsPlusNormal"/>
        <w:jc w:val="center"/>
      </w:pPr>
      <w:r>
        <w:t>документов, необходимых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E56FA3" w:rsidRDefault="00E56FA3">
      <w:pPr>
        <w:pStyle w:val="ConsPlusNormal"/>
        <w:jc w:val="center"/>
      </w:pPr>
      <w:r>
        <w:t>или отказа в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2.14. Исчерпывающий перечень оснований для отказа в предоставлении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320">
        <w:r>
          <w:rPr>
            <w:color w:val="0000FF"/>
          </w:rPr>
          <w:t>пунктами 3.17</w:t>
        </w:r>
      </w:hyperlink>
      <w:r>
        <w:t xml:space="preserve"> - </w:t>
      </w:r>
      <w:hyperlink w:anchor="P338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9" w:name="P183"/>
      <w:bookmarkEnd w:id="9"/>
      <w:r>
        <w:t>2.14.1. Декларация не подлежит рассмотрению в соответствии с Административным регламентом в случае, если: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2) к декларации не приложены документы, предусмотренные </w:t>
      </w:r>
      <w:hyperlink w:anchor="P138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3) </w:t>
      </w:r>
      <w:hyperlink w:anchor="P483">
        <w:r>
          <w:rPr>
            <w:color w:val="0000FF"/>
          </w:rPr>
          <w:t>декларация</w:t>
        </w:r>
      </w:hyperlink>
      <w:r>
        <w:t xml:space="preserve"> не соответствует форме, предусмотренной Приложением 1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4) декларация не заверена в соответствии с </w:t>
      </w:r>
      <w:hyperlink w:anchor="P143">
        <w:r>
          <w:rPr>
            <w:color w:val="0000FF"/>
          </w:rPr>
          <w:t>пунктом 2.9.1</w:t>
        </w:r>
      </w:hyperlink>
      <w:r>
        <w:t xml:space="preserve">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5) декларация и прилагаемые к ней документы представлены не в соответствии с требованиями, предусмотренными </w:t>
      </w:r>
      <w:hyperlink w:anchor="P147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случае если декларация не подлежит рассмотрению,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81">
        <w:r>
          <w:rPr>
            <w:color w:val="0000FF"/>
          </w:rPr>
          <w:t>пунктом 2.14</w:t>
        </w:r>
      </w:hyperlink>
      <w:r>
        <w:t xml:space="preserve">, </w:t>
      </w:r>
      <w:hyperlink w:anchor="P183">
        <w:r>
          <w:rPr>
            <w:color w:val="0000FF"/>
          </w:rPr>
          <w:t>2.14.1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lastRenderedPageBreak/>
        <w:t>Размер платы, взимаемой с Заявителя</w:t>
      </w:r>
    </w:p>
    <w:p w:rsidR="00E56FA3" w:rsidRDefault="00E56FA3">
      <w:pPr>
        <w:pStyle w:val="ConsPlusNormal"/>
        <w:jc w:val="center"/>
      </w:pPr>
      <w:r>
        <w:t>при предоставлении услуги, и способы ее взимания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Максимальный срок ожидания в очереди</w:t>
      </w:r>
    </w:p>
    <w:p w:rsidR="00E56FA3" w:rsidRDefault="00E56FA3">
      <w:pPr>
        <w:pStyle w:val="ConsPlusNormal"/>
        <w:jc w:val="center"/>
      </w:pPr>
      <w:r>
        <w:t>при подаче запроса о предоставлении услуги</w:t>
      </w:r>
    </w:p>
    <w:p w:rsidR="00E56FA3" w:rsidRDefault="00E56FA3">
      <w:pPr>
        <w:pStyle w:val="ConsPlusNormal"/>
        <w:jc w:val="center"/>
      </w:pPr>
      <w:r>
        <w:t>и при получении результата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и порядок регистрации запроса заявителя</w:t>
      </w:r>
    </w:p>
    <w:p w:rsidR="00E56FA3" w:rsidRDefault="00E56FA3">
      <w:pPr>
        <w:pStyle w:val="ConsPlusNormal"/>
        <w:jc w:val="center"/>
      </w:pPr>
      <w:r>
        <w:t>о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2.18. Срок регистрации декларации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направлении декларации почтовой связью с уведомлением о вручении в Учреждение - в день поступления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декларации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2.19. Днем представления декларации считается день ее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&lt;2&gt;.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&lt;2&gt;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В случае фактического получения запроса (декларации)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Требования к помещениям, в которых предоставляется услуга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деклараций о характеристиках объекта недвижимости;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Показатели доступности и качества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8) предоставление услуги в соответствии с вариантом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Иные требования к предоставлению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Официальный сайт Учреждения - </w:t>
      </w:r>
      <w:hyperlink r:id="rId21">
        <w:r>
          <w:rPr>
            <w:color w:val="0000FF"/>
          </w:rPr>
          <w:t>http://www.rkbti.ru/</w:t>
        </w:r>
      </w:hyperlink>
      <w:r>
        <w:t xml:space="preserve">; сайт МФЦ - </w:t>
      </w:r>
      <w:hyperlink r:id="rId22">
        <w:r>
          <w:rPr>
            <w:color w:val="0000FF"/>
          </w:rPr>
          <w:t>https://mydocuments11.ru</w:t>
        </w:r>
      </w:hyperlink>
      <w:r>
        <w:t xml:space="preserve">, автоматизированная информационная система МФЦ - АИС; сайт Единого портала государственных и муниципальных услуг (функций) - </w:t>
      </w:r>
      <w:hyperlink r:id="rId23">
        <w:r>
          <w:rPr>
            <w:color w:val="0000FF"/>
          </w:rPr>
          <w:t>www.gosuslugi.ru</w:t>
        </w:r>
      </w:hyperlink>
      <w:r>
        <w:t xml:space="preserve"> &lt;3&gt;.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&lt;3&gt;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2.27. 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2.28. Услуги, которые являются необходимыми и обязательными для предоставления государственной услуги, отсутствуют.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3. Состав, последовательность и сроки</w:t>
      </w:r>
    </w:p>
    <w:p w:rsidR="00E56FA3" w:rsidRDefault="00E56FA3">
      <w:pPr>
        <w:pStyle w:val="ConsPlusNormal"/>
        <w:jc w:val="center"/>
      </w:pPr>
      <w:r>
        <w:t>выполнения административных процедур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Варианты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Рассмотрение декларации.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"Профилирование Заявителя"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lastRenderedPageBreak/>
        <w:t>Варианты предоставления услуги</w:t>
      </w:r>
    </w:p>
    <w:p w:rsidR="00E56FA3" w:rsidRDefault="00E56FA3">
      <w:pPr>
        <w:pStyle w:val="ConsPlusNormal"/>
        <w:jc w:val="center"/>
      </w:pPr>
      <w:r>
        <w:t>"Рассмотрение (отказ в рассмотрении) декларации"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уведомления с указанием учтенной информации, содержащейся в декларации, а также неучтенной информации и причин, по которым она не была учтена, либо уведомления об отказе в рассмотрении декларации, который получается способом, указанным в </w:t>
      </w:r>
      <w:hyperlink w:anchor="P117">
        <w:r>
          <w:rPr>
            <w:color w:val="0000FF"/>
          </w:rPr>
          <w:t>пункте 2.5.3</w:t>
        </w:r>
      </w:hyperlink>
      <w:r>
        <w:t xml:space="preserve"> настоящего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прием декларации и документов и (или) информации, необходимых для предоставления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35 (тридцать пять) рабочих дней со дня поступления декларации в Учреждение, в случае если декларация подлежит рассмотрению;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5 (пять) рабочих дней со дня поступления декларации в Учреждение, в случае если декларация не подлежит рассмотрению.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"Прием декларации и документов и (или) информации,</w:t>
      </w:r>
    </w:p>
    <w:p w:rsidR="00E56FA3" w:rsidRDefault="00E56FA3">
      <w:pPr>
        <w:pStyle w:val="ConsPlusNormal"/>
        <w:jc w:val="center"/>
      </w:pPr>
      <w:r>
        <w:t>необходимых для предоставления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декларации и документов, указанных в </w:t>
      </w:r>
      <w:hyperlink w:anchor="P138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Заявитель имеет право представить декларацию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&lt;4&gt;, либо через МФЦ.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&lt;4&gt;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3.7. При представлении декларации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декларация регистрируется отделом государственной кадастровой оценки в день его поступления.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3.8. Декларации и документы, указанные в </w:t>
      </w:r>
      <w:hyperlink w:anchor="P138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lastRenderedPageBreak/>
        <w:t xml:space="preserve">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&lt;5&gt;, ответственный работник отдела государственной кадастровой оценки Учреждения не позднее рабочего дня, следующего за днем поступления декларации, уведомляет заявителя (представителя заявителя) о поступлении такой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&lt;5&gt;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декларации и приложенных к нему документов составляет 1 рабочий день с момента получения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декларации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"Межведомственное информационное взаимодействие"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10" w:name="P320"/>
      <w:bookmarkEnd w:id="10"/>
      <w:r>
        <w:t>3.17. Основанием для начала административной процедуры является поступление декларации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 xml:space="preserve">Порядок межведомственного информационного взаимодействия при предоставлении услуги (далее - межведомственное информационное взаимодействие) осуществляется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срок, не превышающий 3 рабочих дней со дня регистрации заявления об оказании услуги и приложенных к нему документов от Заявителя.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Направление межведомственных запросов осуществляется на бумажном носителе или посредством системы электронного документооборота.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11" w:name="P324"/>
      <w:bookmarkEnd w:id="11"/>
      <w:r>
        <w:t>3.19. Для предоставления услуги с использованием межведомственного информационного взаимодействия межведомственные запросы направляются: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1) по основаниям, указанным в </w:t>
      </w:r>
      <w:hyperlink w:anchor="P150">
        <w:r>
          <w:rPr>
            <w:color w:val="0000FF"/>
          </w:rPr>
          <w:t>пункте 2.10</w:t>
        </w:r>
      </w:hyperlink>
      <w:r>
        <w:t xml:space="preserve"> настоящего Регламента: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в Федеральную службу государственной регистрации, кадастра и картографии - о предоставлении выписки из Единого государственного реестра недвижимости;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2) по основаниям, указанным в </w:t>
      </w:r>
      <w:hyperlink w:anchor="P95">
        <w:r>
          <w:rPr>
            <w:color w:val="0000FF"/>
          </w:rPr>
          <w:t>пункте 2.3</w:t>
        </w:r>
      </w:hyperlink>
      <w:r>
        <w:t xml:space="preserve"> настоящего Регламента: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д) организации, осуществляющие управление многоквартирными домами;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е) ресурсоснабжающие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3.20. Непредставление (несвоевременное представление) указанными органами и организациями документов и информации не может являться основанием для отказа в предоставлении Заявителю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3.21. Срок предоставления сведений при межведомственном информационном взаимодействии в электронной форме не должен превышать 20 рабочих дней с момента направления межведомственного запроса.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3.22. Ответы, поступившие в рамках межведомственного взаимодействия, учитываются при принятии решения о предоставлении государственной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3.23. Критерий принятия решения: поступление заявления об оказании услуги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12" w:name="P338"/>
      <w:bookmarkEnd w:id="12"/>
      <w:r>
        <w:lastRenderedPageBreak/>
        <w:t>3.24. Результатом административной процедуры является получение в рамках межведомственного взаимодействия документов (сведений, содержащихся в них), необходимых для предоставления услуги Заявителю, либо получение информации, свидетельствующей об отсутствии в распоряжении органов (организаций), участвующих в предоставлении услуги, документов (сведений, содержащихся в них), необходимых для предоставления государственной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3.24.1. Способом фиксации результата выполнения административной процедуры является приобщение к материалам дела сведений, указанных в </w:t>
      </w:r>
      <w:hyperlink w:anchor="P324">
        <w:r>
          <w:rPr>
            <w:color w:val="0000FF"/>
          </w:rPr>
          <w:t>пункте 3.19</w:t>
        </w:r>
      </w:hyperlink>
      <w:r>
        <w:t xml:space="preserve"> настоящего Регламента.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 "Принятие решения</w:t>
      </w:r>
    </w:p>
    <w:p w:rsidR="00E56FA3" w:rsidRDefault="00E56FA3">
      <w:pPr>
        <w:pStyle w:val="ConsPlusNormal"/>
        <w:jc w:val="center"/>
      </w:pPr>
      <w:r>
        <w:t>о предоставлении (об отказе в предоставлении)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декларации и прилагаемых к нему документов о предоставлении услуги, предусмотренных </w:t>
      </w:r>
      <w:hyperlink w:anchor="P138">
        <w:r>
          <w:rPr>
            <w:color w:val="0000FF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межведомственного информационного взаимодействия.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проверку информации, содержащейся в декларации, путем сопоставления указанной информации с имеющимися в распоряжении Учреждения сведениями и информацией, полученными в том числе: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из общедоступной информации, содержащейся на официальных сайтах федеральных органов исполнительной власти и подведомственных им организаций, органов исполнительной власти Республики Коми и органов местного самоуправления в Республике Коми, а также подведомственных им организаций в информационно-телекоммуникационной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декларации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w:anchor="P320">
        <w:r>
          <w:rPr>
            <w:color w:val="0000FF"/>
          </w:rPr>
          <w:t>пунктами 3.17</w:t>
        </w:r>
      </w:hyperlink>
      <w:r>
        <w:t xml:space="preserve"> - </w:t>
      </w:r>
      <w:hyperlink w:anchor="P338">
        <w:r>
          <w:rPr>
            <w:color w:val="0000FF"/>
          </w:rPr>
          <w:t>3.24</w:t>
        </w:r>
      </w:hyperlink>
      <w:r>
        <w:t xml:space="preserve">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декларации подтверждена.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3.27. Содержащаяся в декларации информация считается подтвержденной и учитывается Учреждением в случае ее соответствия сведениям и информации, имеющимся в распоряжении Учреждения и полученным, в том числе в соответствии с </w:t>
      </w:r>
      <w:hyperlink w:anchor="P320">
        <w:r>
          <w:rPr>
            <w:color w:val="0000FF"/>
          </w:rPr>
          <w:t>пунктами 3.17</w:t>
        </w:r>
      </w:hyperlink>
      <w:r>
        <w:t xml:space="preserve"> - </w:t>
      </w:r>
      <w:hyperlink w:anchor="P338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320">
        <w:r>
          <w:rPr>
            <w:color w:val="0000FF"/>
          </w:rPr>
          <w:t>пунктами 3.17</w:t>
        </w:r>
      </w:hyperlink>
      <w:r>
        <w:t xml:space="preserve"> - </w:t>
      </w:r>
      <w:hyperlink w:anchor="P338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3.28. По итогам рассмотрения декларации специалист Учреждения готовит: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проект уведомления об учете информации, содержащейся в декларации или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проект уведомления об отказе в учете информации, содержащейся в декларации, с указанием причин, по которым информация не была учтена, или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проект уведомления об отказе в рассмотрении декларации (далее - проект уведомления). Проект уведомления готовится за подписью директора (заместителя директора) Учреждения в адрес заявителя (представителя заявителя).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декларации, учет информации, содержащейся в декларации" является следующее условие: подтверждение Учреждением информации, указанной в декларации в случае ее соответствия сведениям и информации, имеющимся в распоряжении Учреждения, полученным в том числе в соответствии с </w:t>
      </w:r>
      <w:hyperlink w:anchor="P320">
        <w:r>
          <w:rPr>
            <w:color w:val="0000FF"/>
          </w:rPr>
          <w:t>пунктами 3.17</w:t>
        </w:r>
      </w:hyperlink>
      <w:r>
        <w:t xml:space="preserve"> - </w:t>
      </w:r>
      <w:hyperlink w:anchor="P338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декларации, отказ в учете информации, содержащейся в декларации" является следующее условие: информация, содержащаяся в декларации, противоречит сведениям, содержащимся в ЕГРН, или в ходе проверки, предусмотренной </w:t>
      </w:r>
      <w:hyperlink w:anchor="P320">
        <w:r>
          <w:rPr>
            <w:color w:val="0000FF"/>
          </w:rPr>
          <w:t>пунктами 3.17</w:t>
        </w:r>
      </w:hyperlink>
      <w:r>
        <w:t xml:space="preserve"> - </w:t>
      </w:r>
      <w:hyperlink w:anchor="P338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информации, указанной в декларации не подтверждена.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декларации" являются следующие условия: наличие оснований, предусмотренных </w:t>
      </w:r>
      <w:hyperlink w:anchor="P183">
        <w:r>
          <w:rPr>
            <w:color w:val="0000FF"/>
          </w:rPr>
          <w:t>пунктом 2.14.1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3.32. Решение о предоставлении (об отказе в предоставлении) услуги, принимается Учреждением в форме уведомления и подписывается уполномоченным работником Учреждения. В уведомлении Учреждения о предоставлении (об отказе в предоставлении) услуги указываются следующие сведения: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декларации, а также неучтенной информации и причин, по которым она не была учтена;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б) дата и реквизиты такого уведомления.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3.33. Уведомление о предоставлении (об отказе в предоставлении), уведомление об отказе в рассмотрении декларации услуги, при наличии указания в декларации адреса электронной почты заявителя, направляется Заявителю по адресу электронной почты, а при его отсутствии почтовым отправлением по адресу заявителя, указанному в декларации.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3.34.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3.36. Способом фиксации результата выполнения административной процедуры является: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направление Заявителю уведомления о предоставлении услуги или об отказе в предоставлении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в форме электронного документа на электронную почту Заявителя, указанного в </w:t>
      </w:r>
      <w:r>
        <w:lastRenderedPageBreak/>
        <w:t>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2) ежеквартальная публикация сведений об объектах недвижимости (адрес или описание местоположения (при отсутствии присвоенного адреса), кадастровый номер) на официальном сайте Учреждения </w:t>
      </w:r>
      <w:hyperlink r:id="rId26">
        <w:r>
          <w:rPr>
            <w:color w:val="0000FF"/>
          </w:rPr>
          <w:t>http://www.rkbti.ru/</w:t>
        </w:r>
      </w:hyperlink>
      <w:r>
        <w:t xml:space="preserve"> не позднее пятого числа месяца, следующего за прошедшим кварталом.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"Предоставление результата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3.37. Основанием для начала процедуры выдачи документов является наличие сформированных документов,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3.38. При наличии в декларации просьбы о предоставлении результата услуги заявителю лично ответственный работник Учреждения в день заверения уполномоченным должностным лицом письма (уведомления) регистрирует его и сообщает заявителю по телефону о готовности письма (уведомления) к выдаче.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письма (уведомления) к выдаче не явился за его получением, работник Учреждения передает его для отправки по почте (электронной почте).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3.39. Перед выдачей письма (уведомления)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3.40. Работник Учреждения выдает заявителю письмо (уведомление) под подпись.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Копия письма (уведомления) помещается в соответствующее номенклатурное дело.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3.41.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3.42. В случае представления заявителем заявления через МФЦ письмо (уведомление),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(уведомление) заявителю.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 4 (четыре) рабочих дня со дня принятия решения о предоставлении (отказе в предоставлении)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 и согласованный с заявителем способ получения результата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выдача или направление по адресу, в том числе по адресу электронной почты, указанному в декларации, Заявителю документа, подтверждающего принятие такого решения.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3.47. Результат выполнения административной процедуры фиксируется в системе </w:t>
      </w:r>
      <w:r>
        <w:lastRenderedPageBreak/>
        <w:t>электронного документооборота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"Исправление допущенных опечаток</w:t>
      </w:r>
    </w:p>
    <w:p w:rsidR="00E56FA3" w:rsidRDefault="00E56FA3">
      <w:pPr>
        <w:pStyle w:val="ConsPlusNormal"/>
        <w:jc w:val="center"/>
      </w:pPr>
      <w:r>
        <w:t>и (или) ошибок в выданных в результате</w:t>
      </w:r>
    </w:p>
    <w:p w:rsidR="00E56FA3" w:rsidRDefault="00E56FA3">
      <w:pPr>
        <w:pStyle w:val="ConsPlusNormal"/>
        <w:jc w:val="center"/>
      </w:pPr>
      <w:r>
        <w:t>предоставления услуги документах"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4. Формы контроля за исполнением</w:t>
      </w:r>
    </w:p>
    <w:p w:rsidR="00E56FA3" w:rsidRDefault="00E56FA3">
      <w:pPr>
        <w:pStyle w:val="ConsPlusNormal"/>
        <w:jc w:val="center"/>
      </w:pPr>
      <w:r>
        <w:t>административного регламента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осуществления текущего контроля за соблюдением</w:t>
      </w:r>
    </w:p>
    <w:p w:rsidR="00E56FA3" w:rsidRDefault="00E56FA3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E56FA3" w:rsidRDefault="00E56FA3">
      <w:pPr>
        <w:pStyle w:val="ConsPlusNormal"/>
        <w:jc w:val="center"/>
      </w:pPr>
      <w:r>
        <w:t>настоящего административного регламента и иных нормативных</w:t>
      </w:r>
    </w:p>
    <w:p w:rsidR="00E56FA3" w:rsidRDefault="00E56FA3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E56FA3" w:rsidRDefault="00E56FA3">
      <w:pPr>
        <w:pStyle w:val="ConsPlusNormal"/>
        <w:jc w:val="center"/>
      </w:pPr>
      <w:r>
        <w:t>услуги, а также принятием ими решений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4.1. Текущий контроль за соблюдением и исполнением ответственными специалистами </w:t>
      </w:r>
      <w:r>
        <w:lastRenderedPageBreak/>
        <w:t>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и периодичность осуществления плановых</w:t>
      </w:r>
    </w:p>
    <w:p w:rsidR="00E56FA3" w:rsidRDefault="00E56FA3">
      <w:pPr>
        <w:pStyle w:val="ConsPlusNormal"/>
        <w:jc w:val="center"/>
      </w:pPr>
      <w:r>
        <w:t>и внеплановых проверок полноты и качества</w:t>
      </w:r>
    </w:p>
    <w:p w:rsidR="00E56FA3" w:rsidRDefault="00E56FA3">
      <w:pPr>
        <w:pStyle w:val="ConsPlusNormal"/>
        <w:jc w:val="center"/>
      </w:pPr>
      <w:r>
        <w:t>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Ответственность работников за решения и действия</w:t>
      </w:r>
    </w:p>
    <w:p w:rsidR="00E56FA3" w:rsidRDefault="00E56FA3">
      <w:pPr>
        <w:pStyle w:val="ConsPlusNormal"/>
        <w:jc w:val="center"/>
      </w:pPr>
      <w:r>
        <w:t>(бездействие), принимаемые (осуществляемые)</w:t>
      </w:r>
    </w:p>
    <w:p w:rsidR="00E56FA3" w:rsidRDefault="00E56FA3">
      <w:pPr>
        <w:pStyle w:val="ConsPlusNormal"/>
        <w:jc w:val="center"/>
      </w:pPr>
      <w:r>
        <w:t>ими в ходе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услуги, закрепляется в их должностных регламентах в соответствии с требованиями законодательства Российской Федерации.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Положения, характеризующие требования к порядку и формам</w:t>
      </w:r>
    </w:p>
    <w:p w:rsidR="00E56FA3" w:rsidRDefault="00E56FA3">
      <w:pPr>
        <w:pStyle w:val="ConsPlusNormal"/>
        <w:jc w:val="center"/>
      </w:pPr>
      <w:r>
        <w:t>контроля за предоставлением услуги со стороны граждан,</w:t>
      </w:r>
    </w:p>
    <w:p w:rsidR="00E56FA3" w:rsidRDefault="00E56FA3">
      <w:pPr>
        <w:pStyle w:val="ConsPlusNormal"/>
        <w:jc w:val="center"/>
      </w:pPr>
      <w:r>
        <w:lastRenderedPageBreak/>
        <w:t>их объединений и организаций, торгово-промышленных палат</w:t>
      </w:r>
    </w:p>
    <w:p w:rsidR="00E56FA3" w:rsidRDefault="00E56FA3">
      <w:pPr>
        <w:pStyle w:val="ConsPlusNormal"/>
        <w:jc w:val="center"/>
      </w:pPr>
      <w:r>
        <w:t>и иных объединений предприятий и предпринимателей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E56FA3" w:rsidRDefault="00E56FA3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E56FA3" w:rsidRDefault="00E56FA3">
      <w:pPr>
        <w:pStyle w:val="ConsPlusNormal"/>
        <w:jc w:val="center"/>
      </w:pPr>
      <w:r>
        <w:t>услугу, многофункционального центра, организаций,</w:t>
      </w:r>
    </w:p>
    <w:p w:rsidR="00E56FA3" w:rsidRDefault="00E56FA3">
      <w:pPr>
        <w:pStyle w:val="ConsPlusNormal"/>
        <w:jc w:val="center"/>
      </w:pPr>
      <w:r>
        <w:t xml:space="preserve">указанных в </w:t>
      </w:r>
      <w:hyperlink r:id="rId27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E56FA3" w:rsidRDefault="00E56FA3">
      <w:pPr>
        <w:pStyle w:val="ConsPlusNormal"/>
        <w:jc w:val="center"/>
      </w:pPr>
      <w:r>
        <w:t>"Об организации предоставления государственных</w:t>
      </w:r>
    </w:p>
    <w:p w:rsidR="00E56FA3" w:rsidRDefault="00E56FA3">
      <w:pPr>
        <w:pStyle w:val="ConsPlusNormal"/>
        <w:jc w:val="center"/>
      </w:pPr>
      <w:r>
        <w:t>и муниципальных услуг", а также их должностных лиц,</w:t>
      </w:r>
    </w:p>
    <w:p w:rsidR="00E56FA3" w:rsidRDefault="00E56FA3">
      <w:pPr>
        <w:pStyle w:val="ConsPlusNormal"/>
        <w:jc w:val="center"/>
      </w:pPr>
      <w:r>
        <w:t>государственных или муниципальных служащих, работников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</w:t>
      </w:r>
      <w:r>
        <w:lastRenderedPageBreak/>
        <w:t>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1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</w:t>
      </w:r>
    </w:p>
    <w:p w:rsidR="00E56FA3" w:rsidRDefault="00E56FA3">
      <w:pPr>
        <w:pStyle w:val="ConsPlusNormal"/>
        <w:jc w:val="right"/>
      </w:pPr>
      <w:r>
        <w:t>по рассмотрению декларации</w:t>
      </w:r>
    </w:p>
    <w:p w:rsidR="00E56FA3" w:rsidRDefault="00E56FA3">
      <w:pPr>
        <w:pStyle w:val="ConsPlusNormal"/>
        <w:jc w:val="right"/>
      </w:pPr>
      <w:r>
        <w:t>о характеристиках объекта</w:t>
      </w:r>
    </w:p>
    <w:p w:rsidR="00E56FA3" w:rsidRDefault="00E56FA3">
      <w:pPr>
        <w:pStyle w:val="ConsPlusNormal"/>
        <w:jc w:val="right"/>
      </w:pPr>
      <w:r>
        <w:t>недвижимости, осуществляемой</w:t>
      </w:r>
    </w:p>
    <w:p w:rsidR="00E56FA3" w:rsidRDefault="00E56FA3">
      <w:pPr>
        <w:pStyle w:val="ConsPlusNormal"/>
        <w:jc w:val="right"/>
      </w:pPr>
      <w:r>
        <w:t>государственным бюджетным</w:t>
      </w:r>
    </w:p>
    <w:p w:rsidR="00E56FA3" w:rsidRDefault="00E56FA3">
      <w:pPr>
        <w:pStyle w:val="ConsPlusNormal"/>
        <w:jc w:val="right"/>
      </w:pPr>
      <w:r>
        <w:t>учреждением Республики Коми</w:t>
      </w:r>
    </w:p>
    <w:p w:rsidR="00E56FA3" w:rsidRDefault="00E56FA3">
      <w:pPr>
        <w:pStyle w:val="ConsPlusNormal"/>
        <w:jc w:val="right"/>
      </w:pPr>
      <w:r>
        <w:t>"Республиканское учреждение</w:t>
      </w:r>
    </w:p>
    <w:p w:rsidR="00E56FA3" w:rsidRDefault="00E56FA3">
      <w:pPr>
        <w:pStyle w:val="ConsPlusNormal"/>
        <w:jc w:val="right"/>
      </w:pPr>
      <w:r>
        <w:t>технической инвентаризации</w:t>
      </w:r>
    </w:p>
    <w:p w:rsidR="00E56FA3" w:rsidRDefault="00E56FA3">
      <w:pPr>
        <w:pStyle w:val="ConsPlusNormal"/>
        <w:jc w:val="right"/>
      </w:pPr>
      <w:r>
        <w:t>и кадастровой оценки"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Форма</w:t>
      </w:r>
    </w:p>
    <w:p w:rsidR="00E56FA3" w:rsidRDefault="00E56FA3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E56FA3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(полное наименование бюджетного учреждения, созданного</w:t>
            </w:r>
          </w:p>
          <w:p w:rsidR="00E56FA3" w:rsidRDefault="00E56FA3">
            <w:pPr>
              <w:pStyle w:val="ConsPlusNormal"/>
              <w:jc w:val="center"/>
            </w:pPr>
            <w:r>
              <w:t>субъектом Российской Федерации и наделенного полномочиями,</w:t>
            </w:r>
          </w:p>
          <w:p w:rsidR="00E56FA3" w:rsidRDefault="00E56FA3">
            <w:pPr>
              <w:pStyle w:val="ConsPlusNormal"/>
              <w:jc w:val="center"/>
            </w:pPr>
            <w:r>
              <w:t>связанными с определением кадастровой стоимости)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bookmarkStart w:id="13" w:name="P483"/>
            <w:bookmarkEnd w:id="13"/>
            <w:r>
              <w:t>Декларация о характеристиках объекта недвижимости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right"/>
            </w:pPr>
            <w:r>
              <w:t>Раздел 1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r>
              <w:t>Общие сведения об объекте недвижимости,</w:t>
            </w:r>
          </w:p>
          <w:p w:rsidR="00E56FA3" w:rsidRDefault="00E56FA3">
            <w:pPr>
              <w:pStyle w:val="ConsPlusNormal"/>
              <w:jc w:val="center"/>
            </w:pPr>
            <w:r>
              <w:t>заявителе (представителе заявителя)</w:t>
            </w:r>
          </w:p>
        </w:tc>
      </w:tr>
      <w:tr w:rsidR="00E56FA3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</w:t>
            </w:r>
            <w:r>
              <w:lastRenderedPageBreak/>
              <w:t>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  <w:r>
              <w:t>4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3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bottom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lastRenderedPageBreak/>
              <w:t>Раздел 2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E56FA3" w:rsidRDefault="00E56FA3">
            <w:pPr>
              <w:pStyle w:val="ConsPlusNormal"/>
              <w:jc w:val="center"/>
            </w:pPr>
            <w:r>
              <w:t>(для земельного участка)</w:t>
            </w:r>
          </w:p>
        </w:tc>
      </w:tr>
      <w:tr w:rsidR="00E56FA3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943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особой экономической зоны, территории опережающего социально-</w:t>
            </w:r>
            <w:r>
              <w:lastRenderedPageBreak/>
              <w:t>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13.2.1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13.2.2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13.2.3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13.3.1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13.4.1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13.4.2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13.5.1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13.5.2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>Раздел 3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E56FA3" w:rsidRDefault="00E56FA3">
            <w:pPr>
              <w:pStyle w:val="ConsPlusNormal"/>
              <w:jc w:val="center"/>
            </w:pPr>
            <w:r>
              <w:t>(для здания, помещения, сооружения, объекта</w:t>
            </w:r>
          </w:p>
          <w:p w:rsidR="00E56FA3" w:rsidRDefault="00E56FA3">
            <w:pPr>
              <w:pStyle w:val="ConsPlusNormal"/>
              <w:jc w:val="center"/>
            </w:pPr>
            <w:r>
              <w:t>незавершенного строительства, машино-места)</w:t>
            </w:r>
          </w:p>
        </w:tc>
      </w:tr>
      <w:tr w:rsidR="00E56FA3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943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 xml:space="preserve">Проектируемое назначение здания, </w:t>
            </w:r>
            <w:r>
              <w:lastRenderedPageBreak/>
              <w:t>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23.2.1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23.2.2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23.2.3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23.4.1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23.4.2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23.5.1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23.5.2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  <w:r>
              <w:t>25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>Раздел 4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bookmarkStart w:id="14" w:name="P943"/>
            <w:bookmarkEnd w:id="14"/>
            <w:r>
              <w:t>Реестр</w:t>
            </w:r>
          </w:p>
          <w:p w:rsidR="00E56FA3" w:rsidRDefault="00E56FA3">
            <w:pPr>
              <w:pStyle w:val="ConsPlusNormal"/>
              <w:jc w:val="center"/>
            </w:pPr>
            <w:r>
              <w:t>документов (копий документов) и материалов,</w:t>
            </w:r>
          </w:p>
          <w:p w:rsidR="00E56FA3" w:rsidRDefault="00E56FA3">
            <w:pPr>
              <w:pStyle w:val="ConsPlusNormal"/>
              <w:jc w:val="center"/>
            </w:pPr>
            <w:r>
              <w:t>прилагаемых к декларации</w:t>
            </w:r>
          </w:p>
        </w:tc>
      </w:tr>
      <w:tr w:rsidR="00E56FA3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2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</w:t>
      </w:r>
    </w:p>
    <w:p w:rsidR="00E56FA3" w:rsidRDefault="00E56FA3">
      <w:pPr>
        <w:pStyle w:val="ConsPlusNormal"/>
        <w:jc w:val="right"/>
      </w:pPr>
      <w:r>
        <w:t>по рассмотрению декларации</w:t>
      </w:r>
    </w:p>
    <w:p w:rsidR="00E56FA3" w:rsidRDefault="00E56FA3">
      <w:pPr>
        <w:pStyle w:val="ConsPlusNormal"/>
        <w:jc w:val="right"/>
      </w:pPr>
      <w:r>
        <w:t>о характеристиках объекта</w:t>
      </w:r>
    </w:p>
    <w:p w:rsidR="00E56FA3" w:rsidRDefault="00E56FA3">
      <w:pPr>
        <w:pStyle w:val="ConsPlusNormal"/>
        <w:jc w:val="right"/>
      </w:pPr>
      <w:r>
        <w:t>недвижимости, осуществляемой</w:t>
      </w:r>
    </w:p>
    <w:p w:rsidR="00E56FA3" w:rsidRDefault="00E56FA3">
      <w:pPr>
        <w:pStyle w:val="ConsPlusNormal"/>
        <w:jc w:val="right"/>
      </w:pPr>
      <w:r>
        <w:t>государственным бюджетным</w:t>
      </w:r>
    </w:p>
    <w:p w:rsidR="00E56FA3" w:rsidRDefault="00E56FA3">
      <w:pPr>
        <w:pStyle w:val="ConsPlusNormal"/>
        <w:jc w:val="right"/>
      </w:pPr>
      <w:r>
        <w:lastRenderedPageBreak/>
        <w:t>учреждением Республики Коми</w:t>
      </w:r>
    </w:p>
    <w:p w:rsidR="00E56FA3" w:rsidRDefault="00E56FA3">
      <w:pPr>
        <w:pStyle w:val="ConsPlusNormal"/>
        <w:jc w:val="right"/>
      </w:pPr>
      <w:r>
        <w:t>"Республиканское учреждение</w:t>
      </w:r>
    </w:p>
    <w:p w:rsidR="00E56FA3" w:rsidRDefault="00E56FA3">
      <w:pPr>
        <w:pStyle w:val="ConsPlusNormal"/>
        <w:jc w:val="right"/>
      </w:pPr>
      <w:r>
        <w:t>технической инвентаризации</w:t>
      </w:r>
    </w:p>
    <w:p w:rsidR="00E56FA3" w:rsidRDefault="00E56FA3">
      <w:pPr>
        <w:pStyle w:val="ConsPlusNormal"/>
        <w:jc w:val="right"/>
      </w:pPr>
      <w:r>
        <w:t>и кадастровой оценки"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bookmarkStart w:id="15" w:name="P980"/>
      <w:bookmarkEnd w:id="15"/>
      <w:r>
        <w:t>ПЕРЕЧЕНЬ</w:t>
      </w:r>
    </w:p>
    <w:p w:rsidR="00E56FA3" w:rsidRDefault="00E56FA3">
      <w:pPr>
        <w:pStyle w:val="ConsPlusNormal"/>
        <w:jc w:val="center"/>
      </w:pPr>
      <w:r>
        <w:t>ПРИЗНАКОВ ЗАЯВИТЕЛЕЙ, А ТАКЖЕ КОМБИНАЦИИ ЗНАЧЕНИЙ</w:t>
      </w:r>
    </w:p>
    <w:p w:rsidR="00E56FA3" w:rsidRDefault="00E56FA3">
      <w:pPr>
        <w:pStyle w:val="ConsPlusNormal"/>
        <w:jc w:val="center"/>
      </w:pPr>
      <w:r>
        <w:t>ПРИЗНАКОВ, КАЖДАЯ ИЗ КОТОРЫХ СООТВЕТСТВУЕТ</w:t>
      </w:r>
    </w:p>
    <w:p w:rsidR="00E56FA3" w:rsidRDefault="00E56FA3">
      <w:pPr>
        <w:pStyle w:val="ConsPlusNormal"/>
        <w:jc w:val="center"/>
      </w:pPr>
      <w:r>
        <w:t>ОДНОМУ ВАРИАНТУ ПРЕДОСТАВЛЕНИЯ УСЛУГИ</w:t>
      </w:r>
    </w:p>
    <w:p w:rsidR="00E56FA3" w:rsidRDefault="00E56F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E56FA3">
        <w:tc>
          <w:tcPr>
            <w:tcW w:w="2268" w:type="dxa"/>
          </w:tcPr>
          <w:p w:rsidR="00E56FA3" w:rsidRDefault="00E56FA3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896" w:type="dxa"/>
          </w:tcPr>
          <w:p w:rsidR="00E56FA3" w:rsidRDefault="00E56FA3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56FA3">
        <w:tc>
          <w:tcPr>
            <w:tcW w:w="2268" w:type="dxa"/>
            <w:vMerge w:val="restart"/>
          </w:tcPr>
          <w:p w:rsidR="00E56FA3" w:rsidRDefault="00E56FA3">
            <w:pPr>
              <w:pStyle w:val="ConsPlusNormal"/>
            </w:pPr>
            <w:r>
              <w:t>- Физическое лицо</w:t>
            </w:r>
          </w:p>
          <w:p w:rsidR="00E56FA3" w:rsidRDefault="00E56FA3">
            <w:pPr>
              <w:pStyle w:val="ConsPlusNormal"/>
            </w:pPr>
            <w:r>
              <w:t>- Юридическое лицо</w:t>
            </w:r>
          </w:p>
          <w:p w:rsidR="00E56FA3" w:rsidRDefault="00E56FA3">
            <w:pPr>
              <w:pStyle w:val="ConsPlusNormal"/>
            </w:pPr>
            <w:r>
              <w:t>- Индивидуальный предприниматель</w:t>
            </w: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E56FA3" w:rsidRDefault="00E56FA3">
            <w:pPr>
              <w:pStyle w:val="ConsPlusNormal"/>
              <w:jc w:val="both"/>
            </w:pPr>
            <w:r>
              <w:t>Заявитель обратился с декларацией о характеристиках объекта недвижимости</w:t>
            </w:r>
          </w:p>
        </w:tc>
      </w:tr>
      <w:tr w:rsidR="00E56FA3">
        <w:tc>
          <w:tcPr>
            <w:tcW w:w="2268" w:type="dxa"/>
            <w:vMerge/>
          </w:tcPr>
          <w:p w:rsidR="00E56FA3" w:rsidRDefault="00E56FA3">
            <w:pPr>
              <w:pStyle w:val="ConsPlusNormal"/>
            </w:pP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E56FA3" w:rsidRDefault="00E56FA3">
            <w:pPr>
              <w:pStyle w:val="ConsPlusNormal"/>
              <w:jc w:val="both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E56FA3" w:rsidRDefault="00E56FA3">
      <w:pPr>
        <w:pStyle w:val="ConsPlusNormal"/>
        <w:spacing w:before="220"/>
        <w:jc w:val="right"/>
      </w:pPr>
      <w:r>
        <w:t>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1.4. </w:t>
      </w:r>
      <w:hyperlink r:id="rId33">
        <w:r>
          <w:rPr>
            <w:color w:val="0000FF"/>
          </w:rPr>
          <w:t>Приложение N 2</w:t>
        </w:r>
      </w:hyperlink>
      <w:r>
        <w:t xml:space="preserve"> Административный регламент предоставления услуги по приему заявлений об исправлении ошибок, допущенных при определении кадастровой стоимости изложить в новой редакции: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"Утвержден</w:t>
      </w:r>
    </w:p>
    <w:p w:rsidR="00E56FA3" w:rsidRDefault="00E56FA3">
      <w:pPr>
        <w:pStyle w:val="ConsPlusNormal"/>
        <w:jc w:val="right"/>
      </w:pPr>
      <w:r>
        <w:t>Приказом</w:t>
      </w:r>
    </w:p>
    <w:p w:rsidR="00E56FA3" w:rsidRDefault="00E56FA3">
      <w:pPr>
        <w:pStyle w:val="ConsPlusNormal"/>
        <w:jc w:val="right"/>
      </w:pPr>
      <w:r>
        <w:t>Министерства</w:t>
      </w:r>
    </w:p>
    <w:p w:rsidR="00E56FA3" w:rsidRDefault="00E56FA3">
      <w:pPr>
        <w:pStyle w:val="ConsPlusNormal"/>
        <w:jc w:val="right"/>
      </w:pPr>
      <w:r>
        <w:t>Республики Коми</w:t>
      </w:r>
    </w:p>
    <w:p w:rsidR="00E56FA3" w:rsidRDefault="00E56FA3">
      <w:pPr>
        <w:pStyle w:val="ConsPlusNormal"/>
        <w:jc w:val="right"/>
      </w:pPr>
      <w:r>
        <w:t>имущественных</w:t>
      </w:r>
    </w:p>
    <w:p w:rsidR="00E56FA3" w:rsidRDefault="00E56FA3">
      <w:pPr>
        <w:pStyle w:val="ConsPlusNormal"/>
        <w:jc w:val="right"/>
      </w:pPr>
      <w:r>
        <w:t>и земельных отношений</w:t>
      </w:r>
    </w:p>
    <w:p w:rsidR="00E56FA3" w:rsidRDefault="00E56FA3">
      <w:pPr>
        <w:pStyle w:val="ConsPlusNormal"/>
        <w:jc w:val="right"/>
      </w:pPr>
      <w:r>
        <w:t>от 26 февраля 2020 г. N 40Д</w:t>
      </w:r>
    </w:p>
    <w:p w:rsidR="00E56FA3" w:rsidRDefault="00E56FA3">
      <w:pPr>
        <w:pStyle w:val="ConsPlusNormal"/>
        <w:jc w:val="right"/>
      </w:pPr>
      <w:r>
        <w:t>(приложение N 2)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АДМИНИСТРАТИВНЫЙ РЕГЛАМЕНТ</w:t>
      </w:r>
    </w:p>
    <w:p w:rsidR="00E56FA3" w:rsidRDefault="00E56FA3">
      <w:pPr>
        <w:pStyle w:val="ConsPlusNormal"/>
        <w:jc w:val="center"/>
      </w:pPr>
      <w:r>
        <w:t>ПРЕДОСТАВЛЕНИЯ УСЛУГИ ПО ПРИЕМУ ЗАЯВЛЕНИЙ ОБ ИСПРАВЛЕНИИ</w:t>
      </w:r>
    </w:p>
    <w:p w:rsidR="00E56FA3" w:rsidRDefault="00E56FA3">
      <w:pPr>
        <w:pStyle w:val="ConsPlusNormal"/>
        <w:jc w:val="center"/>
      </w:pPr>
      <w:r>
        <w:t>ОШИБОК, ДОПУЩЕННЫХ ПРИ ОПРЕДЕЛЕНИИ КАДАСТРОВОЙ СТОИМОСТИ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1. Общие положения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Административный регламент предоставления услуги по приему заявлений об исправлении ошибок, допущенных при определении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lastRenderedPageBreak/>
        <w:t>Круг заявителей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1.2. Заявителями, имеющими право на получение услуги,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любые физические или юридические лица, а также органы государственной власти и органы местного самоуправления (далее - заявители).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Требование предоставления Заявителю услуги</w:t>
      </w:r>
    </w:p>
    <w:p w:rsidR="00E56FA3" w:rsidRDefault="00E56FA3">
      <w:pPr>
        <w:pStyle w:val="ConsPlusNormal"/>
        <w:jc w:val="center"/>
      </w:pPr>
      <w:r>
        <w:t>в соответствии с вариантом предоставления услуги,</w:t>
      </w:r>
    </w:p>
    <w:p w:rsidR="00E56FA3" w:rsidRDefault="00E56FA3">
      <w:pPr>
        <w:pStyle w:val="ConsPlusNormal"/>
        <w:jc w:val="center"/>
      </w:pPr>
      <w:r>
        <w:t>соответствующим признакам Заявителя, определенным</w:t>
      </w:r>
    </w:p>
    <w:p w:rsidR="00E56FA3" w:rsidRDefault="00E56FA3">
      <w:pPr>
        <w:pStyle w:val="ConsPlusNormal"/>
        <w:jc w:val="center"/>
      </w:pPr>
      <w:r>
        <w:t>в результате анкетирования, проводимого органом,</w:t>
      </w:r>
    </w:p>
    <w:p w:rsidR="00E56FA3" w:rsidRDefault="00E56FA3">
      <w:pPr>
        <w:pStyle w:val="ConsPlusNormal"/>
        <w:jc w:val="center"/>
      </w:pPr>
      <w:r>
        <w:t>предоставляющим услугу, а также результата,</w:t>
      </w:r>
    </w:p>
    <w:p w:rsidR="00E56FA3" w:rsidRDefault="00E56FA3">
      <w:pPr>
        <w:pStyle w:val="ConsPlusNormal"/>
        <w:jc w:val="center"/>
      </w:pPr>
      <w:r>
        <w:t>за предоставлением которого обратился Заявитель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1467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2. Стандарт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2.1. Полное наименование услуги: Прием заявлений об исправлении ошибок, допущенных при определении кадастровой стоимости (далее - услуга).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Сокращенное наименование услуги: Прием заявлений об исправлении ошибок.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организации, предоставляющей услугу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осуществляет функции и полномочия учредителя.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2.3.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36">
        <w:r>
          <w:rPr>
            <w:color w:val="0000FF"/>
          </w:rPr>
          <w:t xml:space="preserve">частью 1 </w:t>
        </w:r>
        <w:r>
          <w:rPr>
            <w:color w:val="0000FF"/>
          </w:rPr>
          <w:lastRenderedPageBreak/>
          <w:t>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</w:t>
      </w:r>
      <w:hyperlink r:id="rId37">
        <w:r>
          <w:rPr>
            <w:color w:val="0000FF"/>
          </w:rPr>
          <w:t>Законом</w:t>
        </w:r>
      </w:hyperlink>
      <w:r>
        <w:t xml:space="preserve"> N 237-ФЗ.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2.4.2.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Результат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16" w:name="P1050"/>
      <w:bookmarkEnd w:id="16"/>
      <w:r>
        <w:t xml:space="preserve">2.5. В соответствии с вариантами, определяемыми в </w:t>
      </w:r>
      <w:hyperlink w:anchor="P1467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 решение: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1050">
        <w:r>
          <w:rPr>
            <w:color w:val="0000FF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17" w:name="P1058"/>
      <w:bookmarkEnd w:id="17"/>
      <w:r>
        <w:t>2.5.3. Результат предоставления услуги может быть получен: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заявлении.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38">
        <w:r>
          <w:rPr>
            <w:color w:val="0000FF"/>
          </w:rPr>
          <w:t>Законом</w:t>
        </w:r>
      </w:hyperlink>
      <w:r>
        <w:t xml:space="preserve"> N 237-ФЗ: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Учреждение рассматривает заявление об исправлении ошибок, допущенных при определении кадастровой стоимости, в течение 30 календарных дней со дня его поступления;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Учреждение информирует заявителя о принятом решении в течение 3 рабочих дней со дня принятия такого решения.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2.6.1. Учреждение осуществляет исправление ошибок, допущенных при определении кадастровой стоимости в течение 45 календарных дней со дня поступления заявления об исправлении ошибок, допущенных при определении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2.6.2. Срок приостановления предоставления услуги законодательством Российской </w:t>
      </w:r>
      <w:r>
        <w:lastRenderedPageBreak/>
        <w:t>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2.6.3.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Правовые основания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размещена на официальном сайте Учреждения </w:t>
      </w:r>
      <w:hyperlink r:id="rId39">
        <w:r>
          <w:rPr>
            <w:color w:val="0000FF"/>
          </w:rPr>
          <w:t>http://www.rkbti.ru</w:t>
        </w:r>
      </w:hyperlink>
      <w:r>
        <w:t>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документов,</w:t>
      </w:r>
    </w:p>
    <w:p w:rsidR="00E56FA3" w:rsidRDefault="00E56FA3">
      <w:pPr>
        <w:pStyle w:val="ConsPlusNormal"/>
        <w:jc w:val="center"/>
      </w:pPr>
      <w:r>
        <w:t>необходимых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18" w:name="P1079"/>
      <w:bookmarkEnd w:id="18"/>
      <w:r>
        <w:t xml:space="preserve">2.8. Для получения услуги заявителем согласно требованиям </w:t>
      </w:r>
      <w:hyperlink r:id="rId40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</w:t>
      </w:r>
      <w:hyperlink w:anchor="P1378">
        <w:r>
          <w:rPr>
            <w:color w:val="0000FF"/>
          </w:rPr>
          <w:t>заявление</w:t>
        </w:r>
      </w:hyperlink>
      <w:r>
        <w:t xml:space="preserve"> об исправлении ошибок, допущенных при определении кадастровой стоимости (по форме согласно Приложению 1 к Административному регламенту). Форма заявления и требования к его заполнению утверждены </w:t>
      </w:r>
      <w:hyperlink r:id="rId41">
        <w:r>
          <w:rPr>
            <w:color w:val="0000FF"/>
          </w:rPr>
          <w:t>приказом</w:t>
        </w:r>
      </w:hyperlink>
      <w:r>
        <w:t xml:space="preserve"> Росреестра от 6 августа 2020 г. N П/0286;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доверенность или иной документ подтверждающий полномочия представителя заявителя документ, 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Заявления об исправлении ошибок, допущенных при определении кадастровой стоимости объектов недвижимости, могут быть поданы в Учреждение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2.8.1. Заявление об исправлении ошибок, допущенных при определении кадастровой стоимости, должно содержать: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составляется в отношении одного или нескольких объектов недвижимости на русском языке без сокращения слов, аббревиатур: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на бумажном носителе, каждый лист которого заверяется собственноручной подписью заявителя;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форме электронного документа, подписанного усиленной квалифицированной электронной подписью заявителя.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форматах, обеспечивающих просмотр и копирование подписанных электронных документов без использования специальных программных средств.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составляемое на бумажном носителе, заполняется разборчиво, без исправлений, подчисток или иных помарок печатными буквами.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42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&lt;6&gt;.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&lt;6&gt;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2.10.1. Запрещается: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отказа в приеме</w:t>
      </w:r>
    </w:p>
    <w:p w:rsidR="00E56FA3" w:rsidRDefault="00E56FA3">
      <w:pPr>
        <w:pStyle w:val="ConsPlusNormal"/>
        <w:jc w:val="center"/>
      </w:pPr>
      <w:r>
        <w:t>документов, необходимых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E56FA3" w:rsidRDefault="00E56FA3">
      <w:pPr>
        <w:pStyle w:val="ConsPlusNormal"/>
        <w:jc w:val="center"/>
      </w:pPr>
      <w:r>
        <w:t>или отказа в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2.12.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19" w:name="P1126"/>
      <w:bookmarkEnd w:id="19"/>
      <w:r>
        <w:t>2.13. Исчерпывающий перечень оснований для отказа в предоставлении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не выявлено наличие ошибок, допущенных при определении кадастровой стоимости объекта недвижимости по итогам рассмотрения заявления об исправлении ошибок;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заявление об исправлении ошибок подано не в соответствии с требованиями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126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Размер платы, взимаемой с Заявителя</w:t>
      </w:r>
    </w:p>
    <w:p w:rsidR="00E56FA3" w:rsidRDefault="00E56FA3">
      <w:pPr>
        <w:pStyle w:val="ConsPlusNormal"/>
        <w:jc w:val="center"/>
      </w:pPr>
      <w:r>
        <w:t>при предоставлении услуги, и способы ее взимания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2.15. Услуга предоставляется бесплатно.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Максимальный срок ожидания в очереди</w:t>
      </w:r>
    </w:p>
    <w:p w:rsidR="00E56FA3" w:rsidRDefault="00E56FA3">
      <w:pPr>
        <w:pStyle w:val="ConsPlusNormal"/>
        <w:jc w:val="center"/>
      </w:pPr>
      <w:r>
        <w:t>при подаче запроса о предоставлении услуги</w:t>
      </w:r>
    </w:p>
    <w:p w:rsidR="00E56FA3" w:rsidRDefault="00E56FA3">
      <w:pPr>
        <w:pStyle w:val="ConsPlusNormal"/>
        <w:jc w:val="center"/>
      </w:pPr>
      <w:r>
        <w:t>и при получении результата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и порядок регистрации запроса</w:t>
      </w:r>
    </w:p>
    <w:p w:rsidR="00E56FA3" w:rsidRDefault="00E56FA3">
      <w:pPr>
        <w:pStyle w:val="ConsPlusNormal"/>
        <w:jc w:val="center"/>
      </w:pPr>
      <w:r>
        <w:t>заявителя о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информационно-телекоммуникационных сетей общего пользования, в том числе сети "Интернет".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Требования к помещениям, в которых предоставляется услуга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заявлений об исправлении ошибок, допущенных при определении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Показатели доступности и качества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Иные требования к предоставлению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Официальный сайт Учреждения - </w:t>
      </w:r>
      <w:hyperlink r:id="rId44">
        <w:r>
          <w:rPr>
            <w:color w:val="0000FF"/>
          </w:rPr>
          <w:t>http://www.rkbti.ru/</w:t>
        </w:r>
      </w:hyperlink>
      <w:r>
        <w:t xml:space="preserve">; сайт МФЦ - </w:t>
      </w:r>
      <w:hyperlink r:id="rId45">
        <w:r>
          <w:rPr>
            <w:color w:val="0000FF"/>
          </w:rPr>
          <w:t>https://mydocuments11.ru</w:t>
        </w:r>
      </w:hyperlink>
      <w:r>
        <w:t xml:space="preserve">, автоматизированная информационная система МФЦ - АИС; сайт Единого портала государственных и муниципальных услуг (функций) - </w:t>
      </w:r>
      <w:hyperlink r:id="rId46">
        <w:r>
          <w:rPr>
            <w:color w:val="0000FF"/>
          </w:rPr>
          <w:t>www.gosuslugi.ru</w:t>
        </w:r>
      </w:hyperlink>
      <w:r>
        <w:t xml:space="preserve"> &lt;7&gt;.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&lt;7&gt;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3. Состав, последовательность и сроки выполнения</w:t>
      </w:r>
    </w:p>
    <w:p w:rsidR="00E56FA3" w:rsidRDefault="00E56FA3">
      <w:pPr>
        <w:pStyle w:val="ConsPlusNormal"/>
        <w:jc w:val="center"/>
      </w:pPr>
      <w:r>
        <w:t>административных процедур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Варианты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 "Профилирование Заявителя"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Варианты предоставления услуги</w:t>
      </w:r>
    </w:p>
    <w:p w:rsidR="00E56FA3" w:rsidRDefault="00E56FA3">
      <w:pPr>
        <w:pStyle w:val="ConsPlusNormal"/>
        <w:jc w:val="center"/>
      </w:pPr>
      <w:r>
        <w:t>"Удовлетворение заявления и необходимости пересчета</w:t>
      </w:r>
    </w:p>
    <w:p w:rsidR="00E56FA3" w:rsidRDefault="00E56FA3">
      <w:pPr>
        <w:pStyle w:val="ConsPlusNormal"/>
        <w:jc w:val="center"/>
      </w:pPr>
      <w:r>
        <w:t>кадастровой стоимости в связи с наличием ошибок,</w:t>
      </w:r>
    </w:p>
    <w:p w:rsidR="00E56FA3" w:rsidRDefault="00E56FA3">
      <w:pPr>
        <w:pStyle w:val="ConsPlusNormal"/>
        <w:jc w:val="center"/>
      </w:pPr>
      <w:r>
        <w:t>допущенных при определении кадастровой стоимости"</w:t>
      </w:r>
    </w:p>
    <w:p w:rsidR="00E56FA3" w:rsidRDefault="00E56FA3">
      <w:pPr>
        <w:pStyle w:val="ConsPlusNormal"/>
        <w:jc w:val="center"/>
      </w:pPr>
      <w:r>
        <w:t>и "Отказ в удовлетворении заявления и необходимости</w:t>
      </w:r>
    </w:p>
    <w:p w:rsidR="00E56FA3" w:rsidRDefault="00E56FA3">
      <w:pPr>
        <w:pStyle w:val="ConsPlusNormal"/>
        <w:jc w:val="center"/>
      </w:pPr>
      <w:r>
        <w:t>пересчета кадастровой стоимости в связи с отсутствием</w:t>
      </w:r>
    </w:p>
    <w:p w:rsidR="00E56FA3" w:rsidRDefault="00E56FA3">
      <w:pPr>
        <w:pStyle w:val="ConsPlusNormal"/>
        <w:jc w:val="center"/>
      </w:pPr>
      <w:r>
        <w:t>ошибок, допущенных при определении кадастровой стоимости"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стоимости, либо решения об отказе в пересчете кадастровой стоимости, если наличие ошибок, допущенных при определении кадастровой стоимости, не выявлено, который получается способом, указанным в </w:t>
      </w:r>
      <w:hyperlink w:anchor="P1058">
        <w:r>
          <w:rPr>
            <w:color w:val="0000FF"/>
          </w:rPr>
          <w:t>пункте 2.5.3</w:t>
        </w:r>
      </w:hyperlink>
      <w:r>
        <w:t xml:space="preserve"> настоящего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прием заявления об исправлении ошибок, допущенных при определении кадастровой стоимости и документов и (или) информации, необходимых для предоставления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3.5. Максимальный срок варианта предоставления услуги состоит из: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30 календарных дней со дня поступления заявления в Учреждение - рассмотрение заявления;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3 (три) рабочих дня со дня принятия решения - информирование заявителя о принятом решении.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"Прием заявления об исправлении ошибок,</w:t>
      </w:r>
    </w:p>
    <w:p w:rsidR="00E56FA3" w:rsidRDefault="00E56FA3">
      <w:pPr>
        <w:pStyle w:val="ConsPlusNormal"/>
        <w:jc w:val="center"/>
      </w:pPr>
      <w:r>
        <w:t>допущенных при определении кадастровой стоимости</w:t>
      </w:r>
    </w:p>
    <w:p w:rsidR="00E56FA3" w:rsidRDefault="00E56FA3">
      <w:pPr>
        <w:pStyle w:val="ConsPlusNormal"/>
        <w:jc w:val="center"/>
      </w:pPr>
      <w:r>
        <w:t>и документов и (или) информации, необходимых</w:t>
      </w:r>
    </w:p>
    <w:p w:rsidR="00E56FA3" w:rsidRDefault="00E56FA3">
      <w:pPr>
        <w:pStyle w:val="ConsPlusNormal"/>
        <w:jc w:val="center"/>
      </w:pPr>
      <w:r>
        <w:t>для предоставления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w:anchor="P107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&lt;8&gt;, либо через МФЦ.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&lt;8&gt;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3.8. Заявление и документы, указанные в </w:t>
      </w:r>
      <w:hyperlink w:anchor="P107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получения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"Принятие решения о предоставлении</w:t>
      </w:r>
    </w:p>
    <w:p w:rsidR="00E56FA3" w:rsidRDefault="00E56FA3">
      <w:pPr>
        <w:pStyle w:val="ConsPlusNormal"/>
        <w:jc w:val="center"/>
      </w:pPr>
      <w:r>
        <w:t>(об отказе в предоставлении)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w:anchor="P107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информации, содержащейся в заявлении об исправлении ошибок, допущенных при определении кадастровой стоимости и документов, указанных в </w:t>
      </w:r>
      <w:hyperlink w:anchor="P107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 Учитывается, что ошибкой также является допущенное при определении кадастровой стоимости искажение данных об объекте недвижимости, на основании которых определялась его кадастровая стоимость, в том числе: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использование недостоверных сведений о характеристиках объекта недвижимости при определении кадастровой стоимости.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3.19. По итогам рассмотрения заявления работник Учреждения готовит проект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проект решения об отказе в пересчете кадастровой стоимости, если наличие ошибок, допущенных при определении кадастровой стоимости, не выявлено (далее - проект решения). 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3.20. Критерием принятия решения о предоставлении варианта услуги "удовлетворение заявления и необходимости пересчета кадастровой стоимости в связи с наличием ошибок, допущенных при определении кадастровой стоимости" является следующее условие: </w:t>
      </w:r>
      <w:r>
        <w:lastRenderedPageBreak/>
        <w:t>подтверждение Учреждением информации, указанной в заявлении об исправлении ошибок, допущенных при определении кадастровой стоимости.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3.21. Критериями принятия решения в предоставлении варианта услуги - "Отказ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стоимости" являются следующие условия: наличие оснований, предусмотренных </w:t>
      </w:r>
      <w:hyperlink w:anchor="P1126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3.22. Решение о предоставлении (об отказе в предоставлении) услуги, принимается Учреждением в форме решения и подписывается уполномоченным работником Учреждения. В решении Учреждения о предоставлении (об отказе в предоставлении) услуги указываются следующие сведения: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сведения о наличии ошибок, допущенных при определении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б) в случае принятия решения об отказе в исправлении ошибок в таком решении должны быть приведены все основания его принятия, в том числе с указанием страниц (разделов) отчета, содержащих информацию о том, что при оценке конкретного объекта недвижимости указанные в заявлении ошибки не были допущены;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в) дата и реквизиты такого решения.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3.23. Решение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3.24. Результатом административной процедуры является решение Учреждения о предоставлении услуги или об отказе в предоставлении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3.25. Способом фиксации результата выполнения административной процедуры является подписанное решение об удовлетворении заявления и необходимости пересчета кадастровой стоимости, либо подписанное решение об отказе в пересчете кадастровой стоимости.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"Предоставление результата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об удовлетворении заявления и необходимости пересчета кадастровой стоимости, либо подписанного решения об отказе в пересчете кадастровой стоимости (далее - решение),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3.27. При наличии в заявлении просьбы о предоставлении результата услуги заявителю лично ответственный работник Учреждения в день заверения уполномоченным должностным лицом решения регистрирует его и сообщает заявителю по телефону о готовности решения к выдаче.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решения к выдаче не явился за его получением, работник Учреждения передает его для отправки по почте (электронной почте).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Копия решения помещается в соответствующее номенклатурное дело.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"Исправление допущенных опечаток</w:t>
      </w:r>
    </w:p>
    <w:p w:rsidR="00E56FA3" w:rsidRDefault="00E56FA3">
      <w:pPr>
        <w:pStyle w:val="ConsPlusNormal"/>
        <w:jc w:val="center"/>
      </w:pPr>
      <w:r>
        <w:t>и (или) ошибок в выданных в результате</w:t>
      </w:r>
    </w:p>
    <w:p w:rsidR="00E56FA3" w:rsidRDefault="00E56FA3">
      <w:pPr>
        <w:pStyle w:val="ConsPlusNormal"/>
        <w:jc w:val="center"/>
      </w:pPr>
      <w:r>
        <w:t>предоставления услуги документах"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3.38.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3.42.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4. Формы контроля за исполнением</w:t>
      </w:r>
    </w:p>
    <w:p w:rsidR="00E56FA3" w:rsidRDefault="00E56FA3">
      <w:pPr>
        <w:pStyle w:val="ConsPlusNormal"/>
        <w:jc w:val="center"/>
      </w:pPr>
      <w:r>
        <w:t>административного регламента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осуществления текущего контроля за соблюдением</w:t>
      </w:r>
    </w:p>
    <w:p w:rsidR="00E56FA3" w:rsidRDefault="00E56FA3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E56FA3" w:rsidRDefault="00E56FA3">
      <w:pPr>
        <w:pStyle w:val="ConsPlusNormal"/>
        <w:jc w:val="center"/>
      </w:pPr>
      <w:r>
        <w:t>настоящего административного регламента и иных нормативных</w:t>
      </w:r>
    </w:p>
    <w:p w:rsidR="00E56FA3" w:rsidRDefault="00E56FA3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E56FA3" w:rsidRDefault="00E56FA3">
      <w:pPr>
        <w:pStyle w:val="ConsPlusNormal"/>
        <w:jc w:val="center"/>
      </w:pPr>
      <w:r>
        <w:t>услуги, а также принятием ими решений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и периодичность осуществления плановых</w:t>
      </w:r>
    </w:p>
    <w:p w:rsidR="00E56FA3" w:rsidRDefault="00E56FA3">
      <w:pPr>
        <w:pStyle w:val="ConsPlusNormal"/>
        <w:jc w:val="center"/>
      </w:pPr>
      <w:r>
        <w:t>и внеплановых проверок полноты и качества</w:t>
      </w:r>
    </w:p>
    <w:p w:rsidR="00E56FA3" w:rsidRDefault="00E56FA3">
      <w:pPr>
        <w:pStyle w:val="ConsPlusNormal"/>
        <w:jc w:val="center"/>
      </w:pPr>
      <w:r>
        <w:t>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Внеплановые проверки проводятся в случае поступления в Учреждение обращений </w:t>
      </w:r>
      <w:r>
        <w:lastRenderedPageBreak/>
        <w:t>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Ответственность работников за решения и действия</w:t>
      </w:r>
    </w:p>
    <w:p w:rsidR="00E56FA3" w:rsidRDefault="00E56FA3">
      <w:pPr>
        <w:pStyle w:val="ConsPlusNormal"/>
        <w:jc w:val="center"/>
      </w:pPr>
      <w:r>
        <w:t>(бездействие), принимаемые (осуществляемые)</w:t>
      </w:r>
    </w:p>
    <w:p w:rsidR="00E56FA3" w:rsidRDefault="00E56FA3">
      <w:pPr>
        <w:pStyle w:val="ConsPlusNormal"/>
        <w:jc w:val="center"/>
      </w:pPr>
      <w:r>
        <w:t>ими в ходе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Положения, характеризующие требования к порядку и формам</w:t>
      </w:r>
    </w:p>
    <w:p w:rsidR="00E56FA3" w:rsidRDefault="00E56FA3">
      <w:pPr>
        <w:pStyle w:val="ConsPlusNormal"/>
        <w:jc w:val="center"/>
      </w:pPr>
      <w:r>
        <w:t>контроля за предоставлением услуги со стороны граждан,</w:t>
      </w:r>
    </w:p>
    <w:p w:rsidR="00E56FA3" w:rsidRDefault="00E56FA3">
      <w:pPr>
        <w:pStyle w:val="ConsPlusNormal"/>
        <w:jc w:val="center"/>
      </w:pPr>
      <w:r>
        <w:t>их объединений и организаций, торгово-промышленных палат</w:t>
      </w:r>
    </w:p>
    <w:p w:rsidR="00E56FA3" w:rsidRDefault="00E56FA3">
      <w:pPr>
        <w:pStyle w:val="ConsPlusNormal"/>
        <w:jc w:val="center"/>
      </w:pPr>
      <w:r>
        <w:t>и иных объединений предприятий и предпринимателей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E56FA3" w:rsidRDefault="00E56FA3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E56FA3" w:rsidRDefault="00E56FA3">
      <w:pPr>
        <w:pStyle w:val="ConsPlusNormal"/>
        <w:jc w:val="center"/>
      </w:pPr>
      <w:r>
        <w:t>услугу, многофункционального центра, организаций,</w:t>
      </w:r>
    </w:p>
    <w:p w:rsidR="00E56FA3" w:rsidRDefault="00E56FA3">
      <w:pPr>
        <w:pStyle w:val="ConsPlusNormal"/>
        <w:jc w:val="center"/>
      </w:pPr>
      <w:r>
        <w:t xml:space="preserve">указанных в </w:t>
      </w:r>
      <w:hyperlink r:id="rId48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E56FA3" w:rsidRDefault="00E56FA3">
      <w:pPr>
        <w:pStyle w:val="ConsPlusNormal"/>
        <w:jc w:val="center"/>
      </w:pPr>
      <w:r>
        <w:t>"Об организации предоставления государственных</w:t>
      </w:r>
    </w:p>
    <w:p w:rsidR="00E56FA3" w:rsidRDefault="00E56FA3">
      <w:pPr>
        <w:pStyle w:val="ConsPlusNormal"/>
        <w:jc w:val="center"/>
      </w:pPr>
      <w:r>
        <w:t>и муниципальных услуг", а также их должностных лиц,</w:t>
      </w:r>
    </w:p>
    <w:p w:rsidR="00E56FA3" w:rsidRDefault="00E56FA3">
      <w:pPr>
        <w:pStyle w:val="ConsPlusNormal"/>
        <w:jc w:val="center"/>
      </w:pPr>
      <w:r>
        <w:t>государственных или муниципальных служащих, работников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1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</w:t>
      </w:r>
    </w:p>
    <w:p w:rsidR="00E56FA3" w:rsidRDefault="00E56FA3">
      <w:pPr>
        <w:pStyle w:val="ConsPlusNormal"/>
        <w:jc w:val="right"/>
      </w:pPr>
      <w:r>
        <w:t>по приему заявлений</w:t>
      </w:r>
    </w:p>
    <w:p w:rsidR="00E56FA3" w:rsidRDefault="00E56FA3">
      <w:pPr>
        <w:pStyle w:val="ConsPlusNormal"/>
        <w:jc w:val="right"/>
      </w:pPr>
      <w:r>
        <w:lastRenderedPageBreak/>
        <w:t>об исправлении ошибок,</w:t>
      </w:r>
    </w:p>
    <w:p w:rsidR="00E56FA3" w:rsidRDefault="00E56FA3">
      <w:pPr>
        <w:pStyle w:val="ConsPlusNormal"/>
        <w:jc w:val="right"/>
      </w:pPr>
      <w:r>
        <w:t>допущенных при определении</w:t>
      </w:r>
    </w:p>
    <w:p w:rsidR="00E56FA3" w:rsidRDefault="00E56FA3">
      <w:pPr>
        <w:pStyle w:val="ConsPlusNormal"/>
        <w:jc w:val="right"/>
      </w:pPr>
      <w:r>
        <w:t>кадастровой стоимости</w:t>
      </w:r>
    </w:p>
    <w:p w:rsidR="00E56FA3" w:rsidRDefault="00E56FA3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340"/>
        <w:gridCol w:w="2495"/>
        <w:gridCol w:w="1814"/>
        <w:gridCol w:w="1020"/>
        <w:gridCol w:w="341"/>
        <w:gridCol w:w="1247"/>
      </w:tblGrid>
      <w:tr w:rsidR="00E56FA3">
        <w:tc>
          <w:tcPr>
            <w:tcW w:w="4593" w:type="dxa"/>
            <w:gridSpan w:val="4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4422" w:type="dxa"/>
            <w:gridSpan w:val="4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>Государственное бюджетное учреждение Республики Коми "Республиканское учреждение технической инвентаризации и кадастровой оценки"</w:t>
            </w:r>
          </w:p>
          <w:p w:rsidR="00E56FA3" w:rsidRDefault="00E56FA3">
            <w:pPr>
              <w:pStyle w:val="ConsPlusNormal"/>
              <w:jc w:val="right"/>
            </w:pPr>
            <w:r>
              <w:t>___________________________________</w:t>
            </w:r>
          </w:p>
          <w:p w:rsidR="00E56FA3" w:rsidRDefault="00E56FA3">
            <w:pPr>
              <w:pStyle w:val="ConsPlusNormal"/>
              <w:jc w:val="right"/>
            </w:pPr>
            <w:r>
              <w:t>(наименование бюджетного учреждения)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center"/>
            </w:pPr>
            <w:bookmarkStart w:id="20" w:name="P1378"/>
            <w:bookmarkEnd w:id="20"/>
            <w:r>
              <w:t>Заявление</w:t>
            </w:r>
          </w:p>
          <w:p w:rsidR="00E56FA3" w:rsidRDefault="00E56FA3">
            <w:pPr>
              <w:pStyle w:val="ConsPlusNormal"/>
              <w:jc w:val="center"/>
            </w:pPr>
            <w:r>
              <w:t>об исправлении ошибок, допущенных</w:t>
            </w:r>
          </w:p>
          <w:p w:rsidR="00E56FA3" w:rsidRDefault="00E56FA3">
            <w:pPr>
              <w:pStyle w:val="ConsPlusNormal"/>
              <w:jc w:val="center"/>
            </w:pPr>
            <w:r>
              <w:t>при определении кадастровой стоимости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I. Сведения о заявителе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22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422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</w:pPr>
            <w:r>
              <w:t>1.3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422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</w:pPr>
            <w:r>
              <w:t>1.4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Телефон для связи</w:t>
            </w:r>
          </w:p>
        </w:tc>
        <w:tc>
          <w:tcPr>
            <w:tcW w:w="4422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E56FA3" w:rsidRDefault="00E56FA3">
            <w:pPr>
              <w:pStyle w:val="ConsPlusNormal"/>
              <w:jc w:val="center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4422" w:type="dxa"/>
            <w:gridSpan w:val="4"/>
          </w:tcPr>
          <w:p w:rsidR="00E56FA3" w:rsidRDefault="00E56FA3">
            <w:pPr>
              <w:pStyle w:val="ConsPlusNormal"/>
              <w:jc w:val="center"/>
            </w:pPr>
            <w:r>
              <w:t>Кадастровая стоимость</w:t>
            </w:r>
          </w:p>
          <w:p w:rsidR="00E56FA3" w:rsidRDefault="00E56FA3">
            <w:pPr>
              <w:pStyle w:val="ConsPlusNormal"/>
              <w:jc w:val="center"/>
            </w:pPr>
            <w:r>
              <w:t>(при необходимости)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4422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E56FA3" w:rsidRDefault="00E56FA3">
            <w:pPr>
              <w:pStyle w:val="ConsPlusNormal"/>
              <w:jc w:val="center"/>
            </w:pPr>
            <w:r>
              <w:t>III. Сведения об ошибках, допущенных при определении кадастровой стоимости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1814" w:type="dxa"/>
          </w:tcPr>
          <w:p w:rsidR="00E56FA3" w:rsidRDefault="00E56FA3">
            <w:pPr>
              <w:pStyle w:val="ConsPlusNormal"/>
              <w:jc w:val="center"/>
            </w:pPr>
            <w:r>
              <w:t xml:space="preserve">Номера страниц (разделов) отчета об итогах государственной кадастровой </w:t>
            </w:r>
            <w:r>
              <w:lastRenderedPageBreak/>
              <w:t>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361" w:type="dxa"/>
            <w:gridSpan w:val="2"/>
          </w:tcPr>
          <w:p w:rsidR="00E56FA3" w:rsidRDefault="00E56FA3">
            <w:pPr>
              <w:pStyle w:val="ConsPlusNormal"/>
              <w:jc w:val="center"/>
            </w:pPr>
            <w:r>
              <w:lastRenderedPageBreak/>
              <w:t xml:space="preserve">Обоснование отнесения соответствующих сведений, </w:t>
            </w:r>
            <w:r>
              <w:lastRenderedPageBreak/>
              <w:t>указанных в отчете, к ошибочным сведениям</w:t>
            </w:r>
          </w:p>
        </w:tc>
        <w:tc>
          <w:tcPr>
            <w:tcW w:w="1247" w:type="dxa"/>
          </w:tcPr>
          <w:p w:rsidR="00E56FA3" w:rsidRDefault="00E56FA3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</w:t>
            </w:r>
            <w:r>
              <w:lastRenderedPageBreak/>
              <w:t>допущенных при определении кадастровой стоимости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181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E56FA3" w:rsidRDefault="00E56FA3">
            <w:pPr>
              <w:pStyle w:val="ConsPlusNormal"/>
            </w:pPr>
          </w:p>
        </w:tc>
        <w:tc>
          <w:tcPr>
            <w:tcW w:w="1247" w:type="dxa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E56FA3" w:rsidRDefault="00E56FA3">
            <w:pPr>
              <w:pStyle w:val="ConsPlusNormal"/>
              <w:jc w:val="center"/>
            </w:pPr>
            <w:r>
              <w:t>IV. Реестр документов, прилагаемых к заявлению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8391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8391" w:type="dxa"/>
            <w:gridSpan w:val="7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E56FA3" w:rsidRDefault="00E56FA3">
            <w:pPr>
              <w:pStyle w:val="ConsPlusNormal"/>
              <w:jc w:val="center"/>
            </w:pPr>
            <w:r>
              <w:t>V. Место для подписи заявителя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vMerge w:val="restart"/>
          </w:tcPr>
          <w:p w:rsidR="00E56FA3" w:rsidRDefault="00E56FA3">
            <w:pPr>
              <w:pStyle w:val="ConsPlusNormal"/>
            </w:pPr>
            <w:r>
              <w:t>5.1</w:t>
            </w:r>
          </w:p>
        </w:tc>
        <w:tc>
          <w:tcPr>
            <w:tcW w:w="8391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vMerge w:val="restart"/>
          </w:tcPr>
          <w:p w:rsidR="00E56FA3" w:rsidRDefault="00E56FA3">
            <w:pPr>
              <w:pStyle w:val="ConsPlusNormal"/>
            </w:pPr>
            <w:r>
              <w:t>5.2</w:t>
            </w:r>
          </w:p>
        </w:tc>
        <w:tc>
          <w:tcPr>
            <w:tcW w:w="8391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E56FA3" w:rsidRDefault="00E56FA3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E56FA3" w:rsidRDefault="00E56FA3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E56FA3" w:rsidRDefault="00E56FA3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E56FA3" w:rsidRDefault="00E56FA3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2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53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4" w:type="dxa"/>
            <w:vMerge/>
          </w:tcPr>
          <w:p w:rsidR="00E56FA3" w:rsidRDefault="00E56FA3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2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</w:t>
      </w:r>
    </w:p>
    <w:p w:rsidR="00E56FA3" w:rsidRDefault="00E56FA3">
      <w:pPr>
        <w:pStyle w:val="ConsPlusNormal"/>
        <w:jc w:val="right"/>
      </w:pPr>
      <w:r>
        <w:t>по приему заявлений</w:t>
      </w:r>
    </w:p>
    <w:p w:rsidR="00E56FA3" w:rsidRDefault="00E56FA3">
      <w:pPr>
        <w:pStyle w:val="ConsPlusNormal"/>
        <w:jc w:val="right"/>
      </w:pPr>
      <w:r>
        <w:t>об исправлении ошибок,</w:t>
      </w:r>
    </w:p>
    <w:p w:rsidR="00E56FA3" w:rsidRDefault="00E56FA3">
      <w:pPr>
        <w:pStyle w:val="ConsPlusNormal"/>
        <w:jc w:val="right"/>
      </w:pPr>
      <w:r>
        <w:t>допущенных при определении</w:t>
      </w:r>
    </w:p>
    <w:p w:rsidR="00E56FA3" w:rsidRDefault="00E56FA3">
      <w:pPr>
        <w:pStyle w:val="ConsPlusNormal"/>
        <w:jc w:val="right"/>
      </w:pPr>
      <w:r>
        <w:t>кадастровой стоимости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bookmarkStart w:id="21" w:name="P1467"/>
      <w:bookmarkEnd w:id="21"/>
      <w:r>
        <w:t>ПЕРЕЧЕНЬ</w:t>
      </w:r>
    </w:p>
    <w:p w:rsidR="00E56FA3" w:rsidRDefault="00E56FA3">
      <w:pPr>
        <w:pStyle w:val="ConsPlusNormal"/>
        <w:jc w:val="center"/>
      </w:pPr>
      <w:r>
        <w:t>ПРИЗНАКОВ ЗАЯВИТЕЛЕЙ, А ТАКЖЕ КОМБИНАЦИИ ЗНАЧЕНИЙ</w:t>
      </w:r>
    </w:p>
    <w:p w:rsidR="00E56FA3" w:rsidRDefault="00E56FA3">
      <w:pPr>
        <w:pStyle w:val="ConsPlusNormal"/>
        <w:jc w:val="center"/>
      </w:pPr>
      <w:r>
        <w:t>ПРИЗНАКОВ, КАЖДАЯ ИЗ КОТОРЫХ СООТВЕТСТВУЕТ</w:t>
      </w:r>
    </w:p>
    <w:p w:rsidR="00E56FA3" w:rsidRDefault="00E56FA3">
      <w:pPr>
        <w:pStyle w:val="ConsPlusNormal"/>
        <w:jc w:val="center"/>
      </w:pPr>
      <w:r>
        <w:t>ОДНОМУ ВАРИАНТУ ПРЕДОСТАВЛЕНИЯ УСЛУГИ</w:t>
      </w:r>
    </w:p>
    <w:p w:rsidR="00E56FA3" w:rsidRDefault="00E56F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077"/>
        <w:gridCol w:w="5102"/>
      </w:tblGrid>
      <w:tr w:rsidR="00E56FA3">
        <w:tc>
          <w:tcPr>
            <w:tcW w:w="2835" w:type="dxa"/>
          </w:tcPr>
          <w:p w:rsidR="00E56FA3" w:rsidRDefault="00E56FA3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1077" w:type="dxa"/>
          </w:tcPr>
          <w:p w:rsidR="00E56FA3" w:rsidRDefault="00E56FA3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102" w:type="dxa"/>
          </w:tcPr>
          <w:p w:rsidR="00E56FA3" w:rsidRDefault="00E56FA3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56FA3">
        <w:tc>
          <w:tcPr>
            <w:tcW w:w="2835" w:type="dxa"/>
            <w:vMerge w:val="restart"/>
          </w:tcPr>
          <w:p w:rsidR="00E56FA3" w:rsidRDefault="00E56FA3">
            <w:pPr>
              <w:pStyle w:val="ConsPlusNormal"/>
            </w:pPr>
            <w:r>
              <w:t>- Физическое лицо</w:t>
            </w:r>
          </w:p>
          <w:p w:rsidR="00E56FA3" w:rsidRDefault="00E56FA3">
            <w:pPr>
              <w:pStyle w:val="ConsPlusNormal"/>
            </w:pPr>
            <w:r>
              <w:t>- Юридическое лицо</w:t>
            </w:r>
          </w:p>
          <w:p w:rsidR="00E56FA3" w:rsidRDefault="00E56FA3">
            <w:pPr>
              <w:pStyle w:val="ConsPlusNormal"/>
            </w:pPr>
            <w:r>
              <w:t>- Индивидуальный предприниматель</w:t>
            </w:r>
          </w:p>
          <w:p w:rsidR="00E56FA3" w:rsidRDefault="00E56FA3">
            <w:pPr>
              <w:pStyle w:val="ConsPlusNormal"/>
            </w:pPr>
            <w:r>
              <w:t>- органы государственной власти и органы местного самоуправления</w:t>
            </w:r>
          </w:p>
        </w:tc>
        <w:tc>
          <w:tcPr>
            <w:tcW w:w="1077" w:type="dxa"/>
          </w:tcPr>
          <w:p w:rsidR="00E56FA3" w:rsidRDefault="00E56F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56FA3" w:rsidRDefault="00E56FA3">
            <w:pPr>
              <w:pStyle w:val="ConsPlusNormal"/>
              <w:jc w:val="both"/>
            </w:pPr>
            <w:r>
              <w:t>Заявитель обратился с заявлением об исправлении ошибок, допущенных при определении кадастровой стоимости</w:t>
            </w:r>
          </w:p>
        </w:tc>
      </w:tr>
      <w:tr w:rsidR="00E56FA3">
        <w:tc>
          <w:tcPr>
            <w:tcW w:w="2835" w:type="dxa"/>
            <w:vMerge/>
          </w:tcPr>
          <w:p w:rsidR="00E56FA3" w:rsidRDefault="00E56FA3">
            <w:pPr>
              <w:pStyle w:val="ConsPlusNormal"/>
            </w:pPr>
          </w:p>
        </w:tc>
        <w:tc>
          <w:tcPr>
            <w:tcW w:w="1077" w:type="dxa"/>
          </w:tcPr>
          <w:p w:rsidR="00E56FA3" w:rsidRDefault="00E56F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56FA3" w:rsidRDefault="00E56FA3">
            <w:pPr>
              <w:pStyle w:val="ConsPlusNormal"/>
              <w:jc w:val="both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E56FA3" w:rsidRDefault="00E56FA3">
      <w:pPr>
        <w:pStyle w:val="ConsPlusNormal"/>
        <w:spacing w:before="220"/>
        <w:jc w:val="right"/>
      </w:pPr>
      <w:r>
        <w:t>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1.5. </w:t>
      </w:r>
      <w:hyperlink r:id="rId54">
        <w:r>
          <w:rPr>
            <w:color w:val="0000FF"/>
          </w:rPr>
          <w:t>Приложение N 3</w:t>
        </w:r>
      </w:hyperlink>
      <w:r>
        <w:t xml:space="preserve"> Административный регламент предоставления услуги по приему обращений о предоставлении разъяснений, связанных с определением кадастровой стоимости изложить в новой редакции: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"Утвержден</w:t>
      </w:r>
    </w:p>
    <w:p w:rsidR="00E56FA3" w:rsidRDefault="00E56FA3">
      <w:pPr>
        <w:pStyle w:val="ConsPlusNormal"/>
        <w:jc w:val="right"/>
      </w:pPr>
      <w:r>
        <w:t>Приказом</w:t>
      </w:r>
    </w:p>
    <w:p w:rsidR="00E56FA3" w:rsidRDefault="00E56FA3">
      <w:pPr>
        <w:pStyle w:val="ConsPlusNormal"/>
        <w:jc w:val="right"/>
      </w:pPr>
      <w:r>
        <w:t>Министерства</w:t>
      </w:r>
    </w:p>
    <w:p w:rsidR="00E56FA3" w:rsidRDefault="00E56FA3">
      <w:pPr>
        <w:pStyle w:val="ConsPlusNormal"/>
        <w:jc w:val="right"/>
      </w:pPr>
      <w:r>
        <w:t>Республики Коми</w:t>
      </w:r>
    </w:p>
    <w:p w:rsidR="00E56FA3" w:rsidRDefault="00E56FA3">
      <w:pPr>
        <w:pStyle w:val="ConsPlusNormal"/>
        <w:jc w:val="right"/>
      </w:pPr>
      <w:r>
        <w:t>имущественных</w:t>
      </w:r>
    </w:p>
    <w:p w:rsidR="00E56FA3" w:rsidRDefault="00E56FA3">
      <w:pPr>
        <w:pStyle w:val="ConsPlusNormal"/>
        <w:jc w:val="right"/>
      </w:pPr>
      <w:r>
        <w:t>и земельных отношений</w:t>
      </w:r>
    </w:p>
    <w:p w:rsidR="00E56FA3" w:rsidRDefault="00E56FA3">
      <w:pPr>
        <w:pStyle w:val="ConsPlusNormal"/>
        <w:jc w:val="right"/>
      </w:pPr>
      <w:r>
        <w:t>от 26 февраля 2020 г. N 40Д</w:t>
      </w:r>
    </w:p>
    <w:p w:rsidR="00E56FA3" w:rsidRDefault="00E56FA3">
      <w:pPr>
        <w:pStyle w:val="ConsPlusNormal"/>
        <w:jc w:val="right"/>
      </w:pPr>
      <w:r>
        <w:t>(приложение N 3)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АДМИНИСТРАТИВНЫЙ РЕГЛАМЕНТ</w:t>
      </w:r>
    </w:p>
    <w:p w:rsidR="00E56FA3" w:rsidRDefault="00E56FA3">
      <w:pPr>
        <w:pStyle w:val="ConsPlusNormal"/>
        <w:jc w:val="center"/>
      </w:pPr>
      <w:r>
        <w:t>ПРЕДОСТАВЛЕНИЯ УСЛУГИ ПО ПРИЕМУ ОБРАЩЕНИЙ</w:t>
      </w:r>
    </w:p>
    <w:p w:rsidR="00E56FA3" w:rsidRDefault="00E56FA3">
      <w:pPr>
        <w:pStyle w:val="ConsPlusNormal"/>
        <w:jc w:val="center"/>
      </w:pPr>
      <w:r>
        <w:t>О ПРЕДОСТАВЛЕНИИ РАЗЪЯСНЕНИЙ, СВЯЗАННЫХ</w:t>
      </w:r>
    </w:p>
    <w:p w:rsidR="00E56FA3" w:rsidRDefault="00E56FA3">
      <w:pPr>
        <w:pStyle w:val="ConsPlusNormal"/>
        <w:jc w:val="center"/>
      </w:pPr>
      <w:r>
        <w:t>С ОПРЕДЕЛЕНИЕМ КАДАСТРОВОЙ СТОИМОСТИ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1. Общие положения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Административный регламент предоставления услуги по приему обращений о </w:t>
      </w:r>
      <w:r>
        <w:lastRenderedPageBreak/>
        <w:t>предоставлении разъяснений, связанных с определением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Круг заявителей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22" w:name="P1508"/>
      <w:bookmarkEnd w:id="22"/>
      <w:r>
        <w:t xml:space="preserve">1.2. Заявителями, имеющими право на получение услуги,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физические и юридические лица, если результаты определения кадастровой стоимости объекта недвижимости затрагивают права или обязанности этих лиц, а также органы государственной власти и органы местного самоуправления (далее - Заявители).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Требование предоставления Заявителю услуги</w:t>
      </w:r>
    </w:p>
    <w:p w:rsidR="00E56FA3" w:rsidRDefault="00E56FA3">
      <w:pPr>
        <w:pStyle w:val="ConsPlusNormal"/>
        <w:jc w:val="center"/>
      </w:pPr>
      <w:r>
        <w:t>в соответствии с вариантом предоставления услуги,</w:t>
      </w:r>
    </w:p>
    <w:p w:rsidR="00E56FA3" w:rsidRDefault="00E56FA3">
      <w:pPr>
        <w:pStyle w:val="ConsPlusNormal"/>
        <w:jc w:val="center"/>
      </w:pPr>
      <w:r>
        <w:t>соответствующим признакам Заявителя, определенным</w:t>
      </w:r>
    </w:p>
    <w:p w:rsidR="00E56FA3" w:rsidRDefault="00E56FA3">
      <w:pPr>
        <w:pStyle w:val="ConsPlusNormal"/>
        <w:jc w:val="center"/>
      </w:pPr>
      <w:r>
        <w:t>в результате анкетирования, проводимого органом,</w:t>
      </w:r>
    </w:p>
    <w:p w:rsidR="00E56FA3" w:rsidRDefault="00E56FA3">
      <w:pPr>
        <w:pStyle w:val="ConsPlusNormal"/>
        <w:jc w:val="center"/>
      </w:pPr>
      <w:r>
        <w:t>предоставляющим услугу, а также результата,</w:t>
      </w:r>
    </w:p>
    <w:p w:rsidR="00E56FA3" w:rsidRDefault="00E56FA3">
      <w:pPr>
        <w:pStyle w:val="ConsPlusNormal"/>
        <w:jc w:val="center"/>
      </w:pPr>
      <w:r>
        <w:t>за предоставлением которого обратился Заявитель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1896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2. Стандарт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2.1. Полное наименование услуги: Прием обращений о предоставлении разъяснений, связанных с определением кадастровой стоимости (далее - услуга/разъяснения).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Сокращенное наименование услуги: Прием обращений о предоставлении разъяснений.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организации, предоставляющей услугу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осуществляет функции и полномочия учредителя.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2.2.1. Разъяснения, связанные с определением кадастровой стоимости предоставляются </w:t>
      </w:r>
      <w:r>
        <w:lastRenderedPageBreak/>
        <w:t xml:space="preserve">Учреждением в отношении кадастровой стоимости объекта недвижимости, указанной в акте об утверждении результатов определения кадастровой стоимости, принятом в соответствии со </w:t>
      </w:r>
      <w:hyperlink r:id="rId56">
        <w:r>
          <w:rPr>
            <w:color w:val="0000FF"/>
          </w:rPr>
          <w:t>статьей 15</w:t>
        </w:r>
      </w:hyperlink>
      <w:r>
        <w:t xml:space="preserve"> Закона N 237-ФЗ, либо в акте об определении кадастровой стоимости, составленном в соответствии со </w:t>
      </w:r>
      <w:hyperlink r:id="rId57">
        <w:r>
          <w:rPr>
            <w:color w:val="0000FF"/>
          </w:rPr>
          <w:t>статьей 16</w:t>
        </w:r>
      </w:hyperlink>
      <w:r>
        <w:t xml:space="preserve"> Закона N 237-ФЗ, на основании обращения о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случае если указанная в обращении о предоставлении разъяснений кадастровая стоимость не определялась Учреждением или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Учреждением кадастровой стоимости объекта недвижимости, указанного в обращении о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2.2.2.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2.2.3.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59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2.3.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соответствии с </w:t>
      </w:r>
      <w:hyperlink r:id="rId60">
        <w:r>
          <w:rPr>
            <w:color w:val="0000FF"/>
          </w:rPr>
          <w:t>Законом</w:t>
        </w:r>
      </w:hyperlink>
      <w:r>
        <w:t xml:space="preserve"> N 237-ФЗ, </w:t>
      </w:r>
      <w:hyperlink r:id="rId61">
        <w:r>
          <w:rPr>
            <w:color w:val="0000FF"/>
          </w:rPr>
          <w:t>Порядком</w:t>
        </w:r>
      </w:hyperlink>
      <w:r>
        <w:t xml:space="preserve">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разъяснений, утвержденным приказом Росреестра от 6 августа 2020 г. N П/0280.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2.4.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Результат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23" w:name="P1541"/>
      <w:bookmarkEnd w:id="23"/>
      <w:r>
        <w:t xml:space="preserve">2.5. В соответствии с вариантами, определяемыми </w:t>
      </w:r>
      <w:hyperlink w:anchor="P1896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предоставление разъяснений, связанных с определением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1541">
        <w:r>
          <w:rPr>
            <w:color w:val="0000FF"/>
          </w:rPr>
          <w:t>2.5</w:t>
        </w:r>
      </w:hyperlink>
      <w:r>
        <w:t xml:space="preserve"> настоящего Регламента, имеют следующие реквизиты: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3) подпись работника Учреждения, уполномоченного на подписание результата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указанную в заявлении.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62">
        <w:r>
          <w:rPr>
            <w:color w:val="0000FF"/>
          </w:rPr>
          <w:t>Законом</w:t>
        </w:r>
      </w:hyperlink>
      <w:r>
        <w:t xml:space="preserve"> N 237-ФЗ: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Учреждение рассматривает обращение о предоставлении разъяснений в течение 30 календарных дней со дня его поступления в Учреждение;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в случае выявления несоответствия поступившего обращения о предоставлении разъяснений положениям </w:t>
      </w:r>
      <w:hyperlink w:anchor="P1508">
        <w:r>
          <w:rPr>
            <w:color w:val="0000FF"/>
          </w:rPr>
          <w:t>пункта 1.2</w:t>
        </w:r>
      </w:hyperlink>
      <w:r>
        <w:t xml:space="preserve">, </w:t>
      </w:r>
      <w:hyperlink w:anchor="P1573">
        <w:r>
          <w:rPr>
            <w:color w:val="0000FF"/>
          </w:rPr>
          <w:t>2.8.1</w:t>
        </w:r>
      </w:hyperlink>
      <w:r>
        <w:t xml:space="preserve"> настоящего административного регламента, Учреждение не рассматривает такое обращение и направляет заявителю уведомление с мотивированным отказом в течение 10 календарных дней со дня поступления обращения о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2.6.1. 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Правовые основания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</w:t>
      </w:r>
      <w:hyperlink r:id="rId63">
        <w:r>
          <w:rPr>
            <w:color w:val="0000FF"/>
          </w:rPr>
          <w:t>http://www.rkbti.ru</w:t>
        </w:r>
      </w:hyperlink>
      <w:r>
        <w:t>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документов,</w:t>
      </w:r>
    </w:p>
    <w:p w:rsidR="00E56FA3" w:rsidRDefault="00E56FA3">
      <w:pPr>
        <w:pStyle w:val="ConsPlusNormal"/>
        <w:jc w:val="center"/>
      </w:pPr>
      <w:r>
        <w:t>необходимых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24" w:name="P1569"/>
      <w:bookmarkEnd w:id="24"/>
      <w:r>
        <w:t xml:space="preserve">2.8. Для получения услуги заявителем согласно требованиям </w:t>
      </w:r>
      <w:hyperlink r:id="rId64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</w:t>
      </w:r>
      <w:hyperlink w:anchor="P1860">
        <w:r>
          <w:rPr>
            <w:color w:val="0000FF"/>
          </w:rPr>
          <w:t>обращение</w:t>
        </w:r>
      </w:hyperlink>
      <w:r>
        <w:t xml:space="preserve"> о предоставлении разъяснений (по рекомендуемой форме согласно Приложению N 1 к настоящему Административному регламенту);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- доверенность или иной документ подтверждающий полномочия представителя заявителя документ, 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25" w:name="P1573"/>
      <w:bookmarkEnd w:id="25"/>
      <w:r>
        <w:t>2.8.1. Обращение о предоставлении разъяснений в обязательном порядке должно содержать: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адрес, место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кадастровый номер и (или) адрес объекта недвижимости (объектов недвижимости), в отношении которого подается обращение о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5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&lt;9&gt;.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&lt;9&gt;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2.10.1. Запрещается: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</w:t>
      </w:r>
      <w:r>
        <w:lastRenderedPageBreak/>
        <w:t>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отказа в приеме</w:t>
      </w:r>
    </w:p>
    <w:p w:rsidR="00E56FA3" w:rsidRDefault="00E56FA3">
      <w:pPr>
        <w:pStyle w:val="ConsPlusNormal"/>
        <w:jc w:val="center"/>
      </w:pPr>
      <w:r>
        <w:t>документов, необходимых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E56FA3" w:rsidRDefault="00E56FA3">
      <w:pPr>
        <w:pStyle w:val="ConsPlusNormal"/>
        <w:jc w:val="center"/>
      </w:pPr>
      <w:r>
        <w:t>или отказа в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2.12.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26" w:name="P1607"/>
      <w:bookmarkEnd w:id="26"/>
      <w:r>
        <w:t>2.13. Исчерпывающий перечень оснований для отказа в предоставлении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27" w:name="P1608"/>
      <w:bookmarkEnd w:id="27"/>
      <w:r>
        <w:t xml:space="preserve">1) выявления несоответствия поступившего обращения о предоставлении разъяснений положениям </w:t>
      </w:r>
      <w:hyperlink w:anchor="P1508">
        <w:r>
          <w:rPr>
            <w:color w:val="0000FF"/>
          </w:rPr>
          <w:t>пункта 1.2</w:t>
        </w:r>
      </w:hyperlink>
      <w:r>
        <w:t xml:space="preserve">, </w:t>
      </w:r>
      <w:hyperlink w:anchor="P1573">
        <w:r>
          <w:rPr>
            <w:color w:val="0000FF"/>
          </w:rPr>
          <w:t>2.8.1</w:t>
        </w:r>
      </w:hyperlink>
      <w:r>
        <w:t xml:space="preserve">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указанная в обращении о предоставлении разъяснений кадастровая стоимость объекта недвижимости не определялась Учреждением.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608">
        <w:r>
          <w:rPr>
            <w:color w:val="0000FF"/>
          </w:rPr>
          <w:t>подпунктом 1 пункта 2.13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Размер платы, взимаемой с Заявителя</w:t>
      </w:r>
    </w:p>
    <w:p w:rsidR="00E56FA3" w:rsidRDefault="00E56FA3">
      <w:pPr>
        <w:pStyle w:val="ConsPlusNormal"/>
        <w:jc w:val="center"/>
      </w:pPr>
      <w:r>
        <w:t>при предоставлении услуги, и способы ее взимания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2.15. Услуга предоставляется бесплатно.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Максимальный срок ожидания в очереди</w:t>
      </w:r>
    </w:p>
    <w:p w:rsidR="00E56FA3" w:rsidRDefault="00E56FA3">
      <w:pPr>
        <w:pStyle w:val="ConsPlusNormal"/>
        <w:jc w:val="center"/>
      </w:pPr>
      <w:r>
        <w:t>при подаче запроса о предоставлении услуги</w:t>
      </w:r>
    </w:p>
    <w:p w:rsidR="00E56FA3" w:rsidRDefault="00E56FA3">
      <w:pPr>
        <w:pStyle w:val="ConsPlusNormal"/>
        <w:jc w:val="center"/>
      </w:pPr>
      <w:r>
        <w:t>и при получении результата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и порядок регистрации запроса</w:t>
      </w:r>
    </w:p>
    <w:p w:rsidR="00E56FA3" w:rsidRDefault="00E56FA3">
      <w:pPr>
        <w:pStyle w:val="ConsPlusNormal"/>
        <w:jc w:val="center"/>
      </w:pPr>
      <w:r>
        <w:t>заявителя о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</w:t>
      </w:r>
      <w:r>
        <w:lastRenderedPageBreak/>
        <w:t>информационно-телекоммуникационных сетей общего пользования, в том числе сети "Интернет".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Требования к помещениям, в которых</w:t>
      </w:r>
    </w:p>
    <w:p w:rsidR="00E56FA3" w:rsidRDefault="00E56FA3">
      <w:pPr>
        <w:pStyle w:val="ConsPlusNormal"/>
        <w:jc w:val="center"/>
      </w:pPr>
      <w:r>
        <w:t>предоставляется услуга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о предоставлении разъяснений;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Показатели доступности и качества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1) наличие полной и понятной информации о порядке, сроках и ходе предоставления услуги </w:t>
      </w:r>
      <w:r>
        <w:lastRenderedPageBreak/>
        <w:t>в информационно-телекоммуникационной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Иные требования к предоставлению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Официальный сайт Учреждения - </w:t>
      </w:r>
      <w:hyperlink r:id="rId67">
        <w:r>
          <w:rPr>
            <w:color w:val="0000FF"/>
          </w:rPr>
          <w:t>http://www.rkbti.ru/</w:t>
        </w:r>
      </w:hyperlink>
      <w:r>
        <w:t xml:space="preserve">; сайт МФЦ - </w:t>
      </w:r>
      <w:hyperlink r:id="rId68">
        <w:r>
          <w:rPr>
            <w:color w:val="0000FF"/>
          </w:rPr>
          <w:t>https://mydocuments11.ru</w:t>
        </w:r>
      </w:hyperlink>
      <w:r>
        <w:t xml:space="preserve">, автоматизированная информационная система МФЦ - АИС; сайт Единого портала государственных и муниципальных услуг (функций) - </w:t>
      </w:r>
      <w:hyperlink r:id="rId69">
        <w:r>
          <w:rPr>
            <w:color w:val="0000FF"/>
          </w:rPr>
          <w:t>www.gosuslugi.ru</w:t>
        </w:r>
      </w:hyperlink>
      <w:r>
        <w:t xml:space="preserve"> &lt;10&gt;.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&lt;10&gt;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lastRenderedPageBreak/>
        <w:t>3. Состав, последовательность и сроки выполнения</w:t>
      </w:r>
    </w:p>
    <w:p w:rsidR="00E56FA3" w:rsidRDefault="00E56FA3">
      <w:pPr>
        <w:pStyle w:val="ConsPlusNormal"/>
        <w:jc w:val="center"/>
      </w:pPr>
      <w:r>
        <w:t>административных процедур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Варианты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предоставление разъяснений, связанных с определением кадастровой стоимости;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"Профилирование Заявителя"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Варианты предоставления услуги</w:t>
      </w:r>
    </w:p>
    <w:p w:rsidR="00E56FA3" w:rsidRDefault="00E56FA3">
      <w:pPr>
        <w:pStyle w:val="ConsPlusNormal"/>
        <w:jc w:val="center"/>
      </w:pPr>
      <w:r>
        <w:t>"Предоставление разъяснений, связанных</w:t>
      </w:r>
    </w:p>
    <w:p w:rsidR="00E56FA3" w:rsidRDefault="00E56FA3">
      <w:pPr>
        <w:pStyle w:val="ConsPlusNormal"/>
        <w:jc w:val="center"/>
      </w:pPr>
      <w:r>
        <w:t>с определением кадастровой стоимости" и "Отказ</w:t>
      </w:r>
    </w:p>
    <w:p w:rsidR="00E56FA3" w:rsidRDefault="00E56FA3">
      <w:pPr>
        <w:pStyle w:val="ConsPlusNormal"/>
        <w:jc w:val="center"/>
      </w:pPr>
      <w:r>
        <w:t>в предоставлении разъяснений, связанных</w:t>
      </w:r>
    </w:p>
    <w:p w:rsidR="00E56FA3" w:rsidRDefault="00E56FA3">
      <w:pPr>
        <w:pStyle w:val="ConsPlusNormal"/>
        <w:jc w:val="center"/>
      </w:pPr>
      <w:r>
        <w:t>с определением кадастровой стоимости"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3.3. Результатом предоставления услуги является подготовка и направление заявителю (представителю заявителя) разъяснений, связанных с определением кадастровой стоимости объекта недвижимости по утвержденной форме согласно </w:t>
      </w:r>
      <w:hyperlink w:anchor="P1922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либо мотивированное уведомление об отказе в предоставлении разъяснений, связанных с определением кадастровой стоимости объекта недвижимости.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прием обращения о предоставлении разъяснений, связанных с определением кадастровой стоимости объекта недвижимости;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30 календарных дней со дня поступления заявления в Учреждение - в случае рассмотрения обращения и предоставлении разъяснений;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2) 10 календарных дней со дня поступления заявления в Учреждение - в случае выявления несоответствия поступившего обращения о предоставлении разъяснений положениям </w:t>
      </w:r>
      <w:hyperlink w:anchor="P1508">
        <w:r>
          <w:rPr>
            <w:color w:val="0000FF"/>
          </w:rPr>
          <w:t>пункта 1.2</w:t>
        </w:r>
      </w:hyperlink>
      <w:r>
        <w:t xml:space="preserve">, </w:t>
      </w:r>
      <w:hyperlink w:anchor="P1573">
        <w:r>
          <w:rPr>
            <w:color w:val="0000FF"/>
          </w:rPr>
          <w:t>2.8.1</w:t>
        </w:r>
      </w:hyperlink>
      <w:r>
        <w:t xml:space="preserve"> настоящего административного регламента, и отказа в рассмотрении заявления.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lastRenderedPageBreak/>
        <w:t>"Прием обращения о предоставлении разъяснений,</w:t>
      </w:r>
    </w:p>
    <w:p w:rsidR="00E56FA3" w:rsidRDefault="00E56FA3">
      <w:pPr>
        <w:pStyle w:val="ConsPlusNormal"/>
        <w:jc w:val="center"/>
      </w:pPr>
      <w:r>
        <w:t>связанных с определением кадастровой стоимости</w:t>
      </w:r>
    </w:p>
    <w:p w:rsidR="00E56FA3" w:rsidRDefault="00E56FA3">
      <w:pPr>
        <w:pStyle w:val="ConsPlusNormal"/>
        <w:jc w:val="center"/>
      </w:pPr>
      <w:r>
        <w:t>объекта недвижимости"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 предоставлении разъяснений, связанных с определением кадастровой стоимости объекта недвижимости и документов, указанных в </w:t>
      </w:r>
      <w:hyperlink w:anchor="P156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&lt;11&gt;, либо через МФЦ.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&lt;11&gt;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3.8. Заявление и документы, указанные в </w:t>
      </w:r>
      <w:hyperlink w:anchor="P156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3.14. Максимальный срок выполнения административной процедуры по приему и </w:t>
      </w:r>
      <w:r>
        <w:lastRenderedPageBreak/>
        <w:t>регистрации заявления и приложенных к нему документов составляет 1 рабочий день с момента получения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"Принятие решения о предоставлении</w:t>
      </w:r>
    </w:p>
    <w:p w:rsidR="00E56FA3" w:rsidRDefault="00E56FA3">
      <w:pPr>
        <w:pStyle w:val="ConsPlusNormal"/>
        <w:jc w:val="center"/>
      </w:pPr>
      <w:r>
        <w:t>(об отказе в предоставлении)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3.17. Основанием для начала административной процедуры является получение Учреждением обращения о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наличия оснований для отказа в предоставлении услуги в соответствии с </w:t>
      </w:r>
      <w:hyperlink w:anchor="P1607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3.19. По итогам рассмотрения заявления работник Учреждения готовит проект разъяснений, связанных с определением кадастровой стоимости объекта недвижимости по форме согласно </w:t>
      </w:r>
      <w:hyperlink w:anchor="P1922">
        <w:r>
          <w:rPr>
            <w:color w:val="0000FF"/>
          </w:rPr>
          <w:t>Приложению N 3</w:t>
        </w:r>
      </w:hyperlink>
      <w:r>
        <w:t xml:space="preserve"> к Административному регламенту или проект мотивированного уведомления об отказе в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3.20. В соответствии с </w:t>
      </w:r>
      <w:hyperlink r:id="rId71">
        <w:r>
          <w:rPr>
            <w:color w:val="0000FF"/>
          </w:rPr>
          <w:t>частью 7 статьи 20</w:t>
        </w:r>
      </w:hyperlink>
      <w:r>
        <w:t xml:space="preserve"> Закона N 237-ФЗ в случае, если по итогам рассмотрения обращения о предоставлении разъяснений Учреждением принимается решение о необходимости пересчета кадастровой стоимости объекта недвижимости в связи с наличием ошибок, допущенных при определении кадастровой стоимости, Учреждение информирует заявителя о принятом решении в порядке, предусмотренном </w:t>
      </w:r>
      <w:hyperlink r:id="rId72">
        <w:r>
          <w:rPr>
            <w:color w:val="0000FF"/>
          </w:rPr>
          <w:t>статьей 21</w:t>
        </w:r>
      </w:hyperlink>
      <w:r>
        <w:t xml:space="preserve"> Закона N 237-ФЗ.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3.21. Критерием принятия решения о предоставлении варианта услуги "предоставление разъяснений, связанных с определением кадастровой стоимости" является следующее условие: отсутствие оснований для отказа в предоставлении услуги, предусмотренные </w:t>
      </w:r>
      <w:hyperlink w:anchor="P1607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3.22. Критериями принятия решения в предоставлении варианта услуги - "отказ в предоставлении разъяснений, связанных с определением кадастровой стоимости" являются следующие условия: наличие оснований для отказа в предоставлении услуги, предусмотренных </w:t>
      </w:r>
      <w:hyperlink w:anchor="P1607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3.23. Решение о предоставлении услуги, принимается Учреждением в форме разъяснений, утвержденных </w:t>
      </w:r>
      <w:hyperlink r:id="rId73">
        <w:r>
          <w:rPr>
            <w:color w:val="0000FF"/>
          </w:rPr>
          <w:t>приказом</w:t>
        </w:r>
      </w:hyperlink>
      <w:r>
        <w:t xml:space="preserve"> Росреестра от 6 августа 2020 г. N П/0280 (согласно </w:t>
      </w:r>
      <w:hyperlink w:anchor="P1922">
        <w:r>
          <w:rPr>
            <w:color w:val="0000FF"/>
          </w:rPr>
          <w:t>Приложению 3</w:t>
        </w:r>
      </w:hyperlink>
      <w:r>
        <w:t xml:space="preserve"> к Административному регламенту). Решение об отказе в предоставлении услуги, принимается Учреждением в форме мотивированного уведомления.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3.24. Решение (уведомление) Учреждения, принятое по итогам рассмотрения обращения о предоставлении разъяснений, связанных с определением кадастровой стоимости объекта недвижимости, может быть обжаловано Заявителем в порядке, установленном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3.25. Результатом административной процедуры является решение Учреждения о предоставлении услуги или уведомление об отказе в предоставлении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3.25.1. Способом фиксации результата выполнения административной процедуры является подписанное решения об удовлетворении заявления и необходимости пересчета кадастровой стоимости, либо подписанное решения об отказе в пересчете кадастровой стоимости.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"Предоставление результата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 предоставлении услуги в форме предоставления разъяснений, связанных с определением кадастровой стоимости, либо подписанного решения об отказе в предоставлении услуги в форме мотивированного уведомления (далее - решение),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3.27. При предоставлении документов непосредственно заявителю (при указании в заявлении) Учреждение в день подписания разъяснений или уведомления с мотивированным отказом сообщает заявителю о готовности документов к выдаче по телефону или адресу электронной почты в случае, если данные о них указаны в обращении о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решения к выдаче не явился за его получением, а также в случае если способ получения решения не указан заявителем в таком обращении, то решение направляются заявителю по адресам, содержащимся в обращении о предоставлении разъяснений.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Копия решения помещается в соответствующее номенклатурное дело.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"Исправление допущенных опечаток</w:t>
      </w:r>
    </w:p>
    <w:p w:rsidR="00E56FA3" w:rsidRDefault="00E56FA3">
      <w:pPr>
        <w:pStyle w:val="ConsPlusNormal"/>
        <w:jc w:val="center"/>
      </w:pPr>
      <w:r>
        <w:t>и (или) ошибок в выданных в результате</w:t>
      </w:r>
    </w:p>
    <w:p w:rsidR="00E56FA3" w:rsidRDefault="00E56FA3">
      <w:pPr>
        <w:pStyle w:val="ConsPlusNormal"/>
        <w:jc w:val="center"/>
      </w:pPr>
      <w:r>
        <w:t>предоставления услуги документах"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3.38.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3.42.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4. Формы контроля за исполнением</w:t>
      </w:r>
    </w:p>
    <w:p w:rsidR="00E56FA3" w:rsidRDefault="00E56FA3">
      <w:pPr>
        <w:pStyle w:val="ConsPlusNormal"/>
        <w:jc w:val="center"/>
      </w:pPr>
      <w:r>
        <w:t>административного регламента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осуществления текущего контроля за соблюдением</w:t>
      </w:r>
    </w:p>
    <w:p w:rsidR="00E56FA3" w:rsidRDefault="00E56FA3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E56FA3" w:rsidRDefault="00E56FA3">
      <w:pPr>
        <w:pStyle w:val="ConsPlusNormal"/>
        <w:jc w:val="center"/>
      </w:pPr>
      <w:r>
        <w:lastRenderedPageBreak/>
        <w:t>настоящего административного регламента и иных нормативных</w:t>
      </w:r>
    </w:p>
    <w:p w:rsidR="00E56FA3" w:rsidRDefault="00E56FA3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E56FA3" w:rsidRDefault="00E56FA3">
      <w:pPr>
        <w:pStyle w:val="ConsPlusNormal"/>
        <w:jc w:val="center"/>
      </w:pPr>
      <w:r>
        <w:t>услуги, а также принятием ими решений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и периодичность осуществления плановых</w:t>
      </w:r>
    </w:p>
    <w:p w:rsidR="00E56FA3" w:rsidRDefault="00E56FA3">
      <w:pPr>
        <w:pStyle w:val="ConsPlusNormal"/>
        <w:jc w:val="center"/>
      </w:pPr>
      <w:r>
        <w:t>и внеплановых проверок полноты и качества</w:t>
      </w:r>
    </w:p>
    <w:p w:rsidR="00E56FA3" w:rsidRDefault="00E56FA3">
      <w:pPr>
        <w:pStyle w:val="ConsPlusNormal"/>
        <w:jc w:val="center"/>
      </w:pPr>
      <w:r>
        <w:t>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Ответственность работников за решения и действия</w:t>
      </w:r>
    </w:p>
    <w:p w:rsidR="00E56FA3" w:rsidRDefault="00E56FA3">
      <w:pPr>
        <w:pStyle w:val="ConsPlusNormal"/>
        <w:jc w:val="center"/>
      </w:pPr>
      <w:r>
        <w:t>(бездействие), принимаемые (осуществляемые)</w:t>
      </w:r>
    </w:p>
    <w:p w:rsidR="00E56FA3" w:rsidRDefault="00E56FA3">
      <w:pPr>
        <w:pStyle w:val="ConsPlusNormal"/>
        <w:jc w:val="center"/>
      </w:pPr>
      <w:r>
        <w:t>ими в ходе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Персональная ответственность должностных лиц, участвующих в предоставлении </w:t>
      </w:r>
      <w:r>
        <w:lastRenderedPageBreak/>
        <w:t>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Положения, характеризующие требования к порядку и формам</w:t>
      </w:r>
    </w:p>
    <w:p w:rsidR="00E56FA3" w:rsidRDefault="00E56FA3">
      <w:pPr>
        <w:pStyle w:val="ConsPlusNormal"/>
        <w:jc w:val="center"/>
      </w:pPr>
      <w:r>
        <w:t>контроля за предоставлением услуги со стороны граждан,</w:t>
      </w:r>
    </w:p>
    <w:p w:rsidR="00E56FA3" w:rsidRDefault="00E56FA3">
      <w:pPr>
        <w:pStyle w:val="ConsPlusNormal"/>
        <w:jc w:val="center"/>
      </w:pPr>
      <w:r>
        <w:t>их объединений и организаций, торгово-промышленных палат</w:t>
      </w:r>
    </w:p>
    <w:p w:rsidR="00E56FA3" w:rsidRDefault="00E56FA3">
      <w:pPr>
        <w:pStyle w:val="ConsPlusNormal"/>
        <w:jc w:val="center"/>
      </w:pPr>
      <w:r>
        <w:t>и иных объединений предприятий и предпринимателей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E56FA3" w:rsidRDefault="00E56FA3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E56FA3" w:rsidRDefault="00E56FA3">
      <w:pPr>
        <w:pStyle w:val="ConsPlusNormal"/>
        <w:jc w:val="center"/>
      </w:pPr>
      <w:r>
        <w:t>услугу, многофункционального центра, организаций,</w:t>
      </w:r>
    </w:p>
    <w:p w:rsidR="00E56FA3" w:rsidRDefault="00E56FA3">
      <w:pPr>
        <w:pStyle w:val="ConsPlusNormal"/>
        <w:jc w:val="center"/>
      </w:pPr>
      <w:r>
        <w:t xml:space="preserve">указанных в </w:t>
      </w:r>
      <w:hyperlink r:id="rId74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E56FA3" w:rsidRDefault="00E56FA3">
      <w:pPr>
        <w:pStyle w:val="ConsPlusNormal"/>
        <w:jc w:val="center"/>
      </w:pPr>
      <w:r>
        <w:t>"Об организации предоставления государственных</w:t>
      </w:r>
    </w:p>
    <w:p w:rsidR="00E56FA3" w:rsidRDefault="00E56FA3">
      <w:pPr>
        <w:pStyle w:val="ConsPlusNormal"/>
        <w:jc w:val="center"/>
      </w:pPr>
      <w:r>
        <w:t>и муниципальных услуг", а также их должностных лиц,</w:t>
      </w:r>
    </w:p>
    <w:p w:rsidR="00E56FA3" w:rsidRDefault="00E56FA3">
      <w:pPr>
        <w:pStyle w:val="ConsPlusNormal"/>
        <w:jc w:val="center"/>
      </w:pPr>
      <w:r>
        <w:t>государственных или муниципальных служащих, работников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В уполномоченном Учреждении, многофункциональном центре, у учредителя </w:t>
      </w:r>
      <w:r>
        <w:lastRenderedPageBreak/>
        <w:t>многофункционального центра определяются уполномоченные на рассмотрение жалоб должностные лица.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1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</w:t>
      </w:r>
    </w:p>
    <w:p w:rsidR="00E56FA3" w:rsidRDefault="00E56FA3">
      <w:pPr>
        <w:pStyle w:val="ConsPlusNormal"/>
        <w:jc w:val="right"/>
      </w:pPr>
      <w:r>
        <w:t>по приему обращений</w:t>
      </w:r>
    </w:p>
    <w:p w:rsidR="00E56FA3" w:rsidRDefault="00E56FA3">
      <w:pPr>
        <w:pStyle w:val="ConsPlusNormal"/>
        <w:jc w:val="right"/>
      </w:pPr>
      <w:r>
        <w:t>о предоставлении разъяснений,</w:t>
      </w:r>
    </w:p>
    <w:p w:rsidR="00E56FA3" w:rsidRDefault="00E56FA3">
      <w:pPr>
        <w:pStyle w:val="ConsPlusNormal"/>
        <w:jc w:val="right"/>
      </w:pPr>
      <w:r>
        <w:t>связанных с определением</w:t>
      </w:r>
    </w:p>
    <w:p w:rsidR="00E56FA3" w:rsidRDefault="00E56FA3">
      <w:pPr>
        <w:pStyle w:val="ConsPlusNormal"/>
        <w:jc w:val="right"/>
      </w:pPr>
      <w:r>
        <w:t>кадастровой стоимости</w:t>
      </w:r>
    </w:p>
    <w:p w:rsidR="00E56FA3" w:rsidRDefault="00E56FA3">
      <w:pPr>
        <w:pStyle w:val="ConsPlusNormal"/>
      </w:pPr>
    </w:p>
    <w:p w:rsidR="00E56FA3" w:rsidRDefault="00E56FA3">
      <w:pPr>
        <w:pStyle w:val="ConsPlusNonformat"/>
        <w:jc w:val="both"/>
      </w:pPr>
      <w:r>
        <w:t xml:space="preserve">                                                          В ГБУ РК "РУТИКО"</w:t>
      </w:r>
    </w:p>
    <w:p w:rsidR="00E56FA3" w:rsidRDefault="00E56FA3">
      <w:pPr>
        <w:pStyle w:val="ConsPlusNonformat"/>
        <w:jc w:val="both"/>
      </w:pPr>
      <w:r>
        <w:t xml:space="preserve">                                        от: _______________________________</w:t>
      </w:r>
    </w:p>
    <w:p w:rsidR="00E56FA3" w:rsidRDefault="00E56FA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56FA3" w:rsidRDefault="00E56FA3">
      <w:pPr>
        <w:pStyle w:val="ConsPlusNonformat"/>
        <w:jc w:val="both"/>
      </w:pPr>
      <w:r>
        <w:t xml:space="preserve">                                             Ф.И.О., адрес места жительства</w:t>
      </w:r>
    </w:p>
    <w:p w:rsidR="00E56FA3" w:rsidRDefault="00E56FA3">
      <w:pPr>
        <w:pStyle w:val="ConsPlusNonformat"/>
        <w:jc w:val="both"/>
      </w:pPr>
      <w:r>
        <w:t xml:space="preserve">                                                   физического лица, полное</w:t>
      </w:r>
    </w:p>
    <w:p w:rsidR="00E56FA3" w:rsidRDefault="00E56FA3">
      <w:pPr>
        <w:pStyle w:val="ConsPlusNonformat"/>
        <w:jc w:val="both"/>
      </w:pPr>
      <w:r>
        <w:t xml:space="preserve">                                              наименование, местонахождение</w:t>
      </w:r>
    </w:p>
    <w:p w:rsidR="00E56FA3" w:rsidRDefault="00E56FA3">
      <w:pPr>
        <w:pStyle w:val="ConsPlusNonformat"/>
        <w:jc w:val="both"/>
      </w:pPr>
      <w:r>
        <w:t xml:space="preserve">                                                   юридического лица, номер</w:t>
      </w:r>
    </w:p>
    <w:p w:rsidR="00E56FA3" w:rsidRDefault="00E56FA3">
      <w:pPr>
        <w:pStyle w:val="ConsPlusNonformat"/>
        <w:jc w:val="both"/>
      </w:pPr>
      <w:r>
        <w:t xml:space="preserve">                                                контактного телефона, адрес</w:t>
      </w:r>
    </w:p>
    <w:p w:rsidR="00E56FA3" w:rsidRDefault="00E56FA3">
      <w:pPr>
        <w:pStyle w:val="ConsPlusNonformat"/>
        <w:jc w:val="both"/>
      </w:pPr>
      <w:r>
        <w:t xml:space="preserve">                                                    эл. почты (при наличии)</w:t>
      </w:r>
    </w:p>
    <w:p w:rsidR="00E56FA3" w:rsidRDefault="00E56FA3">
      <w:pPr>
        <w:pStyle w:val="ConsPlusNonformat"/>
        <w:jc w:val="both"/>
      </w:pPr>
    </w:p>
    <w:p w:rsidR="00E56FA3" w:rsidRDefault="00E56FA3">
      <w:pPr>
        <w:pStyle w:val="ConsPlusNonformat"/>
        <w:jc w:val="both"/>
      </w:pPr>
      <w:bookmarkStart w:id="28" w:name="P1860"/>
      <w:bookmarkEnd w:id="28"/>
      <w:r>
        <w:t xml:space="preserve">                                 Обращение</w:t>
      </w:r>
    </w:p>
    <w:p w:rsidR="00E56FA3" w:rsidRDefault="00E56FA3">
      <w:pPr>
        <w:pStyle w:val="ConsPlusNonformat"/>
        <w:jc w:val="both"/>
      </w:pPr>
      <w:r>
        <w:t xml:space="preserve">                  о предоставлении разъяснений, связанных</w:t>
      </w:r>
    </w:p>
    <w:p w:rsidR="00E56FA3" w:rsidRDefault="00E56FA3">
      <w:pPr>
        <w:pStyle w:val="ConsPlusNonformat"/>
        <w:jc w:val="both"/>
      </w:pPr>
      <w:r>
        <w:t xml:space="preserve">                   с определением кадастровой стоимости</w:t>
      </w:r>
    </w:p>
    <w:p w:rsidR="00E56FA3" w:rsidRDefault="00E56FA3">
      <w:pPr>
        <w:pStyle w:val="ConsPlusNonformat"/>
        <w:jc w:val="both"/>
      </w:pPr>
    </w:p>
    <w:p w:rsidR="00E56FA3" w:rsidRDefault="00E56FA3">
      <w:pPr>
        <w:pStyle w:val="ConsPlusNonformat"/>
        <w:jc w:val="both"/>
      </w:pPr>
      <w:r>
        <w:t>___________________________________________________________________________</w:t>
      </w:r>
    </w:p>
    <w:p w:rsidR="00E56FA3" w:rsidRDefault="00E56FA3">
      <w:pPr>
        <w:pStyle w:val="ConsPlusNonformat"/>
        <w:jc w:val="both"/>
      </w:pPr>
      <w:r>
        <w:t xml:space="preserve">               (указывается кадастровый номер и (или) адрес</w:t>
      </w:r>
    </w:p>
    <w:p w:rsidR="00E56FA3" w:rsidRDefault="00E56FA3">
      <w:pPr>
        <w:pStyle w:val="ConsPlusNonformat"/>
        <w:jc w:val="both"/>
      </w:pPr>
      <w:r>
        <w:t xml:space="preserve">               объекта недвижимости (объектов недвижимости))</w:t>
      </w:r>
    </w:p>
    <w:p w:rsidR="00E56FA3" w:rsidRDefault="00E56FA3">
      <w:pPr>
        <w:pStyle w:val="ConsPlusNonformat"/>
        <w:jc w:val="both"/>
      </w:pPr>
      <w:r>
        <w:t>___________________________________________________________________________</w:t>
      </w:r>
    </w:p>
    <w:p w:rsidR="00E56FA3" w:rsidRDefault="00E56FA3">
      <w:pPr>
        <w:pStyle w:val="ConsPlusNonformat"/>
        <w:jc w:val="both"/>
      </w:pPr>
      <w:r>
        <w:t>___________________________________________________________________________</w:t>
      </w:r>
    </w:p>
    <w:p w:rsidR="00E56FA3" w:rsidRDefault="00E56FA3">
      <w:pPr>
        <w:pStyle w:val="ConsPlusNonformat"/>
        <w:jc w:val="both"/>
      </w:pPr>
      <w:r>
        <w:t>___________________________________________________________________________</w:t>
      </w:r>
    </w:p>
    <w:p w:rsidR="00E56FA3" w:rsidRDefault="00E56FA3">
      <w:pPr>
        <w:pStyle w:val="ConsPlusNonformat"/>
        <w:jc w:val="both"/>
      </w:pPr>
    </w:p>
    <w:p w:rsidR="00E56FA3" w:rsidRDefault="00E56FA3">
      <w:pPr>
        <w:pStyle w:val="ConsPlusNonformat"/>
        <w:jc w:val="both"/>
      </w:pPr>
      <w:r>
        <w:t xml:space="preserve">    Результат рассмотрения обращения прошу:</w:t>
      </w:r>
    </w:p>
    <w:p w:rsidR="00E56FA3" w:rsidRDefault="00E56FA3">
      <w:pPr>
        <w:pStyle w:val="ConsPlusNonformat"/>
        <w:jc w:val="both"/>
      </w:pPr>
      <w:r>
        <w:lastRenderedPageBreak/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ГБУ РК "РУТИКО"</w:t>
      </w:r>
    </w:p>
    <w:p w:rsidR="00E56FA3" w:rsidRDefault="00E56FA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МФЦ</w:t>
      </w:r>
    </w:p>
    <w:p w:rsidR="00E56FA3" w:rsidRDefault="00E56FA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почте</w:t>
      </w:r>
    </w:p>
    <w:p w:rsidR="00E56FA3" w:rsidRDefault="00E56FA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электронной почте</w:t>
      </w:r>
    </w:p>
    <w:p w:rsidR="00E56FA3" w:rsidRDefault="00E56FA3">
      <w:pPr>
        <w:pStyle w:val="ConsPlusNonformat"/>
        <w:jc w:val="both"/>
      </w:pPr>
    </w:p>
    <w:p w:rsidR="00E56FA3" w:rsidRDefault="00E56FA3">
      <w:pPr>
        <w:pStyle w:val="ConsPlusNonformat"/>
        <w:jc w:val="both"/>
      </w:pPr>
      <w:r>
        <w:t xml:space="preserve">    Настоящим   выражаю   согласие  ГБУ  Республики  Коми  "Республиканское</w:t>
      </w:r>
    </w:p>
    <w:p w:rsidR="00E56FA3" w:rsidRDefault="00E56FA3">
      <w:pPr>
        <w:pStyle w:val="ConsPlusNonformat"/>
        <w:jc w:val="both"/>
      </w:pPr>
      <w:r>
        <w:t>учреждение  технической  инвентаризации  и кадастровой оценки" на обработку</w:t>
      </w:r>
    </w:p>
    <w:p w:rsidR="00E56FA3" w:rsidRDefault="00E56FA3">
      <w:pPr>
        <w:pStyle w:val="ConsPlusNonformat"/>
        <w:jc w:val="both"/>
      </w:pPr>
      <w:r>
        <w:t>моих  персональных  данных  и  подтверждаю,  что,  давая  такое согласие, я</w:t>
      </w:r>
    </w:p>
    <w:p w:rsidR="00E56FA3" w:rsidRDefault="00E56FA3">
      <w:pPr>
        <w:pStyle w:val="ConsPlusNonformat"/>
        <w:jc w:val="both"/>
      </w:pPr>
      <w:r>
        <w:t>действую  по  своей  воле  и  в  своих  интересах.  Согласие дается в целях</w:t>
      </w:r>
    </w:p>
    <w:p w:rsidR="00E56FA3" w:rsidRDefault="00E56FA3">
      <w:pPr>
        <w:pStyle w:val="ConsPlusNonformat"/>
        <w:jc w:val="both"/>
      </w:pPr>
      <w:r>
        <w:t>рассмотрения  обращения  об  исправлении ошибок, допущенных при определении</w:t>
      </w:r>
    </w:p>
    <w:p w:rsidR="00E56FA3" w:rsidRDefault="00E56FA3">
      <w:pPr>
        <w:pStyle w:val="ConsPlusNonformat"/>
        <w:jc w:val="both"/>
      </w:pPr>
      <w:r>
        <w:t>кадастровой стоимости.</w:t>
      </w:r>
    </w:p>
    <w:p w:rsidR="00E56FA3" w:rsidRDefault="00E56FA3">
      <w:pPr>
        <w:pStyle w:val="ConsPlusNonformat"/>
        <w:jc w:val="both"/>
      </w:pPr>
    </w:p>
    <w:p w:rsidR="00E56FA3" w:rsidRDefault="00E56FA3">
      <w:pPr>
        <w:pStyle w:val="ConsPlusNonformat"/>
        <w:jc w:val="both"/>
      </w:pPr>
      <w:r>
        <w:t>"___" ______ 20__ г.  ________________________________  ___________________</w:t>
      </w:r>
    </w:p>
    <w:p w:rsidR="00E56FA3" w:rsidRDefault="00E56FA3">
      <w:pPr>
        <w:pStyle w:val="ConsPlusNonformat"/>
        <w:jc w:val="both"/>
      </w:pPr>
      <w:r>
        <w:t xml:space="preserve">                        (подпись физического лица/      (Фамилия, инициалы)</w:t>
      </w:r>
    </w:p>
    <w:p w:rsidR="00E56FA3" w:rsidRDefault="00E56FA3">
      <w:pPr>
        <w:pStyle w:val="ConsPlusNonformat"/>
        <w:jc w:val="both"/>
      </w:pPr>
      <w:r>
        <w:t xml:space="preserve">                      представителя юридического лица)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2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</w:t>
      </w:r>
    </w:p>
    <w:p w:rsidR="00E56FA3" w:rsidRDefault="00E56FA3">
      <w:pPr>
        <w:pStyle w:val="ConsPlusNormal"/>
        <w:jc w:val="right"/>
      </w:pPr>
      <w:r>
        <w:t>по приему обращений</w:t>
      </w:r>
    </w:p>
    <w:p w:rsidR="00E56FA3" w:rsidRDefault="00E56FA3">
      <w:pPr>
        <w:pStyle w:val="ConsPlusNormal"/>
        <w:jc w:val="right"/>
      </w:pPr>
      <w:r>
        <w:t>о предоставлении разъяснений,</w:t>
      </w:r>
    </w:p>
    <w:p w:rsidR="00E56FA3" w:rsidRDefault="00E56FA3">
      <w:pPr>
        <w:pStyle w:val="ConsPlusNormal"/>
        <w:jc w:val="right"/>
      </w:pPr>
      <w:r>
        <w:t>связанных с определением</w:t>
      </w:r>
    </w:p>
    <w:p w:rsidR="00E56FA3" w:rsidRDefault="00E56FA3">
      <w:pPr>
        <w:pStyle w:val="ConsPlusNormal"/>
        <w:jc w:val="right"/>
      </w:pPr>
      <w:r>
        <w:t>кадастровой стоимости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bookmarkStart w:id="29" w:name="P1896"/>
      <w:bookmarkEnd w:id="29"/>
      <w:r>
        <w:t>ПЕРЕЧЕНЬ</w:t>
      </w:r>
    </w:p>
    <w:p w:rsidR="00E56FA3" w:rsidRDefault="00E56FA3">
      <w:pPr>
        <w:pStyle w:val="ConsPlusNormal"/>
        <w:jc w:val="center"/>
      </w:pPr>
      <w:r>
        <w:t>ПРИЗНАКОВ ЗАЯВИТЕЛЕЙ, А ТАКЖЕ КОМБИНАЦИИ ЗНАЧЕНИЙ</w:t>
      </w:r>
    </w:p>
    <w:p w:rsidR="00E56FA3" w:rsidRDefault="00E56FA3">
      <w:pPr>
        <w:pStyle w:val="ConsPlusNormal"/>
        <w:jc w:val="center"/>
      </w:pPr>
      <w:r>
        <w:t>ПРИЗНАКОВ, КАЖДАЯ ИЗ КОТОРЫХ СООТВЕТСТВУЕТ</w:t>
      </w:r>
    </w:p>
    <w:p w:rsidR="00E56FA3" w:rsidRDefault="00E56FA3">
      <w:pPr>
        <w:pStyle w:val="ConsPlusNormal"/>
        <w:jc w:val="center"/>
      </w:pPr>
      <w:r>
        <w:t>ОДНОМУ ВАРИАНТУ ПРЕДОСТАВЛЕНИЯ УСЛУГИ</w:t>
      </w:r>
    </w:p>
    <w:p w:rsidR="00E56FA3" w:rsidRDefault="00E56F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4195"/>
      </w:tblGrid>
      <w:tr w:rsidR="00E56FA3">
        <w:tc>
          <w:tcPr>
            <w:tcW w:w="3969" w:type="dxa"/>
          </w:tcPr>
          <w:p w:rsidR="00E56FA3" w:rsidRDefault="00E56FA3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4195" w:type="dxa"/>
          </w:tcPr>
          <w:p w:rsidR="00E56FA3" w:rsidRDefault="00E56FA3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56FA3">
        <w:tc>
          <w:tcPr>
            <w:tcW w:w="3969" w:type="dxa"/>
            <w:vMerge w:val="restart"/>
          </w:tcPr>
          <w:p w:rsidR="00E56FA3" w:rsidRDefault="00E56FA3">
            <w:pPr>
              <w:pStyle w:val="ConsPlusNormal"/>
            </w:pPr>
            <w:r>
              <w:t>- Физическое лицо</w:t>
            </w:r>
          </w:p>
          <w:p w:rsidR="00E56FA3" w:rsidRDefault="00E56FA3">
            <w:pPr>
              <w:pStyle w:val="ConsPlusNormal"/>
            </w:pPr>
            <w:r>
              <w:t>- Юридическое лицо</w:t>
            </w:r>
          </w:p>
          <w:p w:rsidR="00E56FA3" w:rsidRDefault="00E56FA3">
            <w:pPr>
              <w:pStyle w:val="ConsPlusNormal"/>
            </w:pPr>
            <w:r>
              <w:t>- Индивидуальный предприниматель</w:t>
            </w:r>
          </w:p>
          <w:p w:rsidR="00E56FA3" w:rsidRDefault="00E56FA3">
            <w:pPr>
              <w:pStyle w:val="ConsPlusNormal"/>
            </w:pPr>
            <w:r>
              <w:t>- органы государственной власти и органы местного самоуправления</w:t>
            </w:r>
          </w:p>
          <w:p w:rsidR="00E56FA3" w:rsidRDefault="00E56FA3">
            <w:pPr>
              <w:pStyle w:val="ConsPlusNormal"/>
            </w:pPr>
            <w:r>
              <w:t>(в случае, если результаты определения кадастровой стоимости затрагивают права или обязанности этих лиц)</w:t>
            </w: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E56FA3" w:rsidRDefault="00E56FA3">
            <w:pPr>
              <w:pStyle w:val="ConsPlusNormal"/>
              <w:jc w:val="center"/>
            </w:pPr>
            <w:r>
              <w:t>Заявитель обратился с обращением о предоставлении разъяснений, связанных с определением кадастровой стоимости</w:t>
            </w:r>
          </w:p>
        </w:tc>
      </w:tr>
      <w:tr w:rsidR="00E56FA3">
        <w:tc>
          <w:tcPr>
            <w:tcW w:w="3969" w:type="dxa"/>
            <w:vMerge/>
          </w:tcPr>
          <w:p w:rsidR="00E56FA3" w:rsidRDefault="00E56FA3">
            <w:pPr>
              <w:pStyle w:val="ConsPlusNormal"/>
            </w:pP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E56FA3" w:rsidRDefault="00E56FA3">
            <w:pPr>
              <w:pStyle w:val="ConsPlusNormal"/>
              <w:jc w:val="center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3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</w:t>
      </w:r>
    </w:p>
    <w:p w:rsidR="00E56FA3" w:rsidRDefault="00E56FA3">
      <w:pPr>
        <w:pStyle w:val="ConsPlusNormal"/>
        <w:jc w:val="right"/>
      </w:pPr>
      <w:r>
        <w:t>по приему обращений</w:t>
      </w:r>
    </w:p>
    <w:p w:rsidR="00E56FA3" w:rsidRDefault="00E56FA3">
      <w:pPr>
        <w:pStyle w:val="ConsPlusNormal"/>
        <w:jc w:val="right"/>
      </w:pPr>
      <w:r>
        <w:t>о предоставлении разъяснений,</w:t>
      </w:r>
    </w:p>
    <w:p w:rsidR="00E56FA3" w:rsidRDefault="00E56FA3">
      <w:pPr>
        <w:pStyle w:val="ConsPlusNormal"/>
        <w:jc w:val="right"/>
      </w:pPr>
      <w:r>
        <w:t>связанных с определением</w:t>
      </w:r>
    </w:p>
    <w:p w:rsidR="00E56FA3" w:rsidRDefault="00E56FA3">
      <w:pPr>
        <w:pStyle w:val="ConsPlusNormal"/>
        <w:jc w:val="right"/>
      </w:pPr>
      <w:r>
        <w:t>кадастровой стоимости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bookmarkStart w:id="30" w:name="P1922"/>
      <w:bookmarkEnd w:id="30"/>
      <w:r>
        <w:t>ФОРМА ПРЕДОСТАВЛЕНИЯ</w:t>
      </w:r>
    </w:p>
    <w:p w:rsidR="00E56FA3" w:rsidRDefault="00E56FA3">
      <w:pPr>
        <w:pStyle w:val="ConsPlusNormal"/>
        <w:jc w:val="center"/>
      </w:pPr>
      <w:r>
        <w:t>РАЗЪЯСНЕНИЙ, СВЯЗАННЫХ С ОПРЕДЕЛЕНИЕМ КАДАСТРОВОЙ СТОИМОСТИ</w:t>
      </w:r>
    </w:p>
    <w:p w:rsidR="00E56FA3" w:rsidRDefault="00E56FA3">
      <w:pPr>
        <w:pStyle w:val="ConsPlusNormal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340"/>
        <w:gridCol w:w="964"/>
        <w:gridCol w:w="567"/>
        <w:gridCol w:w="340"/>
        <w:gridCol w:w="1077"/>
        <w:gridCol w:w="1474"/>
        <w:gridCol w:w="851"/>
      </w:tblGrid>
      <w:tr w:rsidR="00E56FA3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4309" w:type="dxa"/>
            <w:gridSpan w:val="5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(почтовые адреса, адреса электронной почты (последнее - при наличии) заявителя, представителя заявителя)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Разъяснения,</w:t>
            </w:r>
          </w:p>
          <w:p w:rsidR="00E56FA3" w:rsidRDefault="00E56FA3">
            <w:pPr>
              <w:pStyle w:val="ConsPlusNormal"/>
              <w:jc w:val="center"/>
            </w:pPr>
            <w:r>
              <w:t>связанные с определением кадастровой стоимости</w:t>
            </w:r>
          </w:p>
        </w:tc>
      </w:tr>
      <w:tr w:rsidR="00E56FA3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  <w:r>
              <w:t>от ____________</w:t>
            </w:r>
          </w:p>
        </w:tc>
        <w:tc>
          <w:tcPr>
            <w:tcW w:w="4309" w:type="dxa"/>
            <w:gridSpan w:val="5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 xml:space="preserve">N _______ </w:t>
            </w:r>
            <w:hyperlink w:anchor="P2057">
              <w:r>
                <w:rPr>
                  <w:color w:val="0000FF"/>
                </w:rPr>
                <w:t>&lt;1&gt;</w:t>
              </w:r>
            </w:hyperlink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По результатам рассмотрения указанного в настоящих разъяснениях обращения о предоставлении разъяснений, связанных с определением кадастровой стоимости (далее - обращение), сообщается следующее: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1. Общие сведения: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  <w:vAlign w:val="center"/>
          </w:tcPr>
          <w:p w:rsidR="00E56FA3" w:rsidRDefault="00E56FA3">
            <w:pPr>
              <w:pStyle w:val="ConsPlusNormal"/>
              <w:jc w:val="both"/>
            </w:pPr>
            <w:r>
              <w:t>Кадастровый номер объекта недвижимости, в отношении которого подано обращение (далее - объект недвижимости)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center"/>
          </w:tcPr>
          <w:p w:rsidR="00E56FA3" w:rsidRDefault="00E56FA3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  <w:vAlign w:val="center"/>
          </w:tcPr>
          <w:p w:rsidR="00E56FA3" w:rsidRDefault="00E56FA3">
            <w:pPr>
              <w:pStyle w:val="ConsPlusNormal"/>
              <w:jc w:val="both"/>
            </w:pPr>
            <w:r>
              <w:t>Адрес объекта недвижимости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1.3</w:t>
            </w:r>
          </w:p>
        </w:tc>
        <w:tc>
          <w:tcPr>
            <w:tcW w:w="3969" w:type="dxa"/>
            <w:gridSpan w:val="3"/>
            <w:vAlign w:val="center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1.4</w:t>
            </w:r>
          </w:p>
        </w:tc>
        <w:tc>
          <w:tcPr>
            <w:tcW w:w="3969" w:type="dxa"/>
            <w:gridSpan w:val="3"/>
            <w:vAlign w:val="bottom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(последнее - при наличии) представителя заявителя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1.5</w:t>
            </w:r>
          </w:p>
        </w:tc>
        <w:tc>
          <w:tcPr>
            <w:tcW w:w="3969" w:type="dxa"/>
            <w:gridSpan w:val="3"/>
            <w:vAlign w:val="bottom"/>
          </w:tcPr>
          <w:p w:rsidR="00E56FA3" w:rsidRDefault="00E56FA3">
            <w:pPr>
              <w:pStyle w:val="ConsPlusNormal"/>
              <w:jc w:val="both"/>
            </w:pPr>
            <w:r>
              <w:t xml:space="preserve">Кадастровая стоимость объекта недвижимости, указанная в обращении </w:t>
            </w:r>
            <w:hyperlink w:anchor="P205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center"/>
          </w:tcPr>
          <w:p w:rsidR="00E56FA3" w:rsidRDefault="00E56FA3">
            <w:pPr>
              <w:pStyle w:val="ConsPlusNormal"/>
            </w:pPr>
            <w:r>
              <w:t>1.6</w:t>
            </w:r>
          </w:p>
        </w:tc>
        <w:tc>
          <w:tcPr>
            <w:tcW w:w="3969" w:type="dxa"/>
            <w:gridSpan w:val="3"/>
            <w:vAlign w:val="center"/>
          </w:tcPr>
          <w:p w:rsidR="00E56FA3" w:rsidRDefault="00E56FA3">
            <w:pPr>
              <w:pStyle w:val="ConsPlusNormal"/>
              <w:jc w:val="both"/>
            </w:pPr>
            <w:r>
              <w:t>Дата поступления обращения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lastRenderedPageBreak/>
              <w:t xml:space="preserve">2. Сведения об определении кадастровой стоимости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 </w:t>
            </w:r>
            <w:hyperlink w:anchor="P205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E56FA3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both"/>
            </w:pPr>
            <w:r>
              <w:t>1) кадастровая стоимость объекта недвижимости определялась бюджетным учреждением;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both"/>
            </w:pPr>
            <w:r>
              <w:t>2) кадастровая стоимость объекта недвижимости бюджетным учреждением не определялась, в связи с чем бюджетное учреждение не располагает информацией об определении кадастровой стоимости объекта недвижимости.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 xml:space="preserve">3. Сведения об определении кадастровой стоимости объекта недвижимости, указанной в обращении, бюджетным учреждением </w:t>
            </w:r>
            <w:hyperlink w:anchor="P205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E56FA3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both"/>
            </w:pPr>
            <w:r>
              <w:t>1) кадастровая стоимость в обращении не указана, в связи с чем разъяснения предоставляются в отношении последней определенной бюджетным учреждением кадастровой стоимости объекта недвижимости;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both"/>
            </w:pPr>
            <w:r>
              <w:t>2) кадастровая стоимость объекта недвижимости, указанная в обращении, определена бюджетным учреждением, в связи с чем разъяснения предоставляются в отношении такой кадастровой стоимости;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both"/>
            </w:pPr>
            <w:r>
              <w:t>3) кадастровая стоимость объекта недвижимости, указанная в обращении, бюджетным учреждением не определялась, в связи с чем разъяснения предоставляются в отношении последней определенной бюджетным учреждением кадастровой стоимости объекта недвижимости.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>4. Сведения о кадастровой стоимости объекта недвижимости, в отношении которой предоставляются разъяснения: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4.1</w:t>
            </w:r>
          </w:p>
        </w:tc>
        <w:tc>
          <w:tcPr>
            <w:tcW w:w="3969" w:type="dxa"/>
            <w:gridSpan w:val="3"/>
            <w:vAlign w:val="bottom"/>
          </w:tcPr>
          <w:p w:rsidR="00E56FA3" w:rsidRDefault="00E56FA3">
            <w:pPr>
              <w:pStyle w:val="ConsPlusNormal"/>
              <w:jc w:val="both"/>
            </w:pPr>
            <w:r>
              <w:t>Кадастровая стоимость объекта недвижимости, в отношении которой предоставляются разъяснения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4.2</w:t>
            </w:r>
          </w:p>
        </w:tc>
        <w:tc>
          <w:tcPr>
            <w:tcW w:w="3969" w:type="dxa"/>
            <w:gridSpan w:val="3"/>
            <w:vAlign w:val="bottom"/>
          </w:tcPr>
          <w:p w:rsidR="00E56FA3" w:rsidRDefault="00E56FA3">
            <w:pPr>
              <w:pStyle w:val="ConsPlusNormal"/>
              <w:jc w:val="both"/>
            </w:pPr>
            <w: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bottom w:val="nil"/>
            </w:tcBorders>
          </w:tcPr>
          <w:p w:rsidR="00E56FA3" w:rsidRDefault="00E56FA3">
            <w:pPr>
              <w:pStyle w:val="ConsPlusNormal"/>
            </w:pPr>
            <w:r>
              <w:t>4.3</w:t>
            </w:r>
          </w:p>
        </w:tc>
        <w:tc>
          <w:tcPr>
            <w:tcW w:w="3969" w:type="dxa"/>
            <w:gridSpan w:val="3"/>
            <w:vMerge w:val="restart"/>
            <w:tcBorders>
              <w:bottom w:val="nil"/>
            </w:tcBorders>
          </w:tcPr>
          <w:p w:rsidR="00E56FA3" w:rsidRDefault="00E56FA3">
            <w:pPr>
              <w:pStyle w:val="ConsPlusNormal"/>
              <w:jc w:val="both"/>
            </w:pPr>
            <w:r>
              <w:t xml:space="preserve">Основание определения кадастровой стоимости </w:t>
            </w:r>
            <w:hyperlink w:anchor="P205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458" w:type="dxa"/>
            <w:gridSpan w:val="4"/>
            <w:tcBorders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  <w:r>
              <w:t>а) проведение государственной кадастровой оценки,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  <w:r>
              <w:t xml:space="preserve">б)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</w:t>
            </w:r>
            <w:r>
              <w:lastRenderedPageBreak/>
              <w:t xml:space="preserve">недвижимости, в сведения ЕГРН о которых внесены изменения, которые влекут за собой изменение их кадастровой стоимости, в соответствии с </w:t>
            </w:r>
            <w:hyperlink r:id="rId79">
              <w:r>
                <w:rPr>
                  <w:color w:val="0000FF"/>
                </w:rPr>
                <w:t>частью 1 статьи 16</w:t>
              </w:r>
            </w:hyperlink>
            <w:r>
      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2017, N 31, ст. 4823; 2020, N 31, ст. 5028; далее - Закон о государственной кадастровой оценке),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  <w:r>
              <w:t xml:space="preserve">в) 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соответствии с </w:t>
            </w:r>
            <w:hyperlink r:id="rId80">
              <w:r>
                <w:rPr>
                  <w:color w:val="0000FF"/>
                </w:rPr>
                <w:t>частью 5 статьи 16</w:t>
              </w:r>
            </w:hyperlink>
            <w:r>
              <w:t xml:space="preserve"> Закона о государственной кадастровой оценке,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right w:val="nil"/>
            </w:tcBorders>
          </w:tcPr>
          <w:p w:rsidR="00E56FA3" w:rsidRDefault="00E56FA3">
            <w:pPr>
              <w:pStyle w:val="ConsPlusNormal"/>
            </w:pPr>
            <w:r>
              <w:t xml:space="preserve">г) исправление ошибок, допущенных при определении кадастровой стоимости, в соответствии со </w:t>
            </w:r>
            <w:hyperlink r:id="rId81">
              <w:r>
                <w:rPr>
                  <w:color w:val="0000FF"/>
                </w:rPr>
                <w:t>статьей 21</w:t>
              </w:r>
            </w:hyperlink>
            <w:r>
              <w:t xml:space="preserve"> Закона о государственной кадастровой оценке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4.4</w:t>
            </w:r>
          </w:p>
        </w:tc>
        <w:tc>
          <w:tcPr>
            <w:tcW w:w="3969" w:type="dxa"/>
            <w:gridSpan w:val="3"/>
            <w:vAlign w:val="center"/>
          </w:tcPr>
          <w:p w:rsidR="00E56FA3" w:rsidRDefault="00E56FA3">
            <w:pPr>
              <w:pStyle w:val="ConsPlusNormal"/>
              <w:jc w:val="both"/>
            </w:pPr>
            <w:r>
              <w:t xml:space="preserve">Реквизиты акта об утверждении результатов определения кадастровой стоимости, наименование органа, его принявшего (если кадастровая стоимость утверждена в соответствии со </w:t>
            </w:r>
            <w:hyperlink r:id="rId82">
              <w:r>
                <w:rPr>
                  <w:color w:val="0000FF"/>
                </w:rPr>
                <w:t>статьей 15</w:t>
              </w:r>
            </w:hyperlink>
            <w:r>
              <w:t xml:space="preserve"> Закона о государственной кадастровой оценке), реквизиты акта об определении кадастровой стоимости, наименование бюджетного учреждения (если кадастровая стоимость определена в соответствии со </w:t>
            </w:r>
            <w:hyperlink r:id="rId83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о государственной кадастровой оценке)</w:t>
            </w:r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3969" w:type="dxa"/>
            <w:gridSpan w:val="3"/>
            <w:vAlign w:val="bottom"/>
          </w:tcPr>
          <w:p w:rsidR="00E56FA3" w:rsidRDefault="00E56FA3">
            <w:pPr>
              <w:pStyle w:val="ConsPlusNormal"/>
              <w:jc w:val="both"/>
            </w:pPr>
            <w:r>
              <w:t xml:space="preserve">Полные электронные адреса размещения отчета об итогах государственной кадастровой оценки в фонде данных государственной кадастровой оценки и на официальном сайте бюджетного учреждения в информационно-телекоммуникационной сети "Интернет" </w:t>
            </w:r>
            <w:hyperlink w:anchor="P206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4.6</w:t>
            </w:r>
          </w:p>
        </w:tc>
        <w:tc>
          <w:tcPr>
            <w:tcW w:w="3969" w:type="dxa"/>
            <w:gridSpan w:val="3"/>
            <w:vAlign w:val="center"/>
          </w:tcPr>
          <w:p w:rsidR="00E56FA3" w:rsidRDefault="00E56FA3">
            <w:pPr>
              <w:pStyle w:val="ConsPlusNormal"/>
              <w:jc w:val="both"/>
            </w:pPr>
            <w:r>
              <w:t xml:space="preserve">Реквизиты решения, принятого в соответствии с </w:t>
            </w:r>
            <w:hyperlink r:id="rId84">
              <w:r>
                <w:rPr>
                  <w:color w:val="0000FF"/>
                </w:rPr>
                <w:t>частью 14</w:t>
              </w:r>
            </w:hyperlink>
            <w:r>
              <w:t xml:space="preserve"> или </w:t>
            </w:r>
            <w:hyperlink r:id="rId85">
              <w:r>
                <w:rPr>
                  <w:color w:val="0000FF"/>
                </w:rPr>
                <w:t>частью 25 статьи 21</w:t>
              </w:r>
            </w:hyperlink>
            <w:r>
              <w:t xml:space="preserve"> Закона о государственной кадастровой оценке </w:t>
            </w:r>
            <w:hyperlink w:anchor="P206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309" w:type="dxa"/>
            <w:gridSpan w:val="5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>5. Сведения об использованной информации и определении кадастровой стоимости объекта недвижимости: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>5.1. Сведения о ценообразующих факторах, характеризующих внешнюю среду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6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E56FA3" w:rsidRDefault="00E56FA3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>5.2. Сведения о ценообразующих факторах, характеризующих непосредственное окружение и сегмент рынка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6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E56FA3" w:rsidRDefault="00E56FA3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>5.3. Сведения о ценообразующих факторах, характеризующих объект недвижимости, использованных при определении кадастровой стоимости объекта недвижимости: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6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E56FA3" w:rsidRDefault="00E56FA3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 xml:space="preserve">5.4. Сведения об определении кадастровой стоимости объекта недвижимости </w:t>
            </w:r>
            <w:hyperlink w:anchor="P2063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3402" w:type="dxa"/>
            <w:gridSpan w:val="2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(полное наименование должности лица, подписавшего настоящие разъяснения)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(фамилия, имя, отчество (последнее - при наличии) лица, подписавшего настоящие разъяснения)</w:t>
            </w:r>
          </w:p>
        </w:tc>
      </w:tr>
    </w:tbl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1" w:name="P2057"/>
      <w:bookmarkEnd w:id="31"/>
      <w:r>
        <w:t>&lt;1&gt; Номер разъяснений, связанных с определением кадастровой стоимости, в формате РЗ-СС/ГГГГ/НННННН,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соответствующих разъяснений в текущем календарном году.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2" w:name="P2058"/>
      <w:bookmarkEnd w:id="32"/>
      <w:r>
        <w:t>&lt;2&gt; Указывается кадастровая стоимость объекта недвижимости, в отношении которой в бюджетное учреждение подано обращение о предоставлении разъяснений, связанных с определением кадастровой стоимости. Если в обращении кадастровая стоимость не указана, ставится прочерк.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3" w:name="P2059"/>
      <w:bookmarkEnd w:id="33"/>
      <w:r>
        <w:t>&lt;3&gt; Напротив одного из соответствующих вариантов в специально отведенной графе проставляется знак "V".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4" w:name="P2060"/>
      <w:bookmarkEnd w:id="34"/>
      <w:r>
        <w:t>&lt;4&gt; Полный электронный адрес размещения отчета об итогах государственной кадастровой оценки на официальном сайте бюджетного учреждения в информационно-телекоммуникационной сети "Интернет" указывается в случае его размещения на таком сайте.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5" w:name="P2061"/>
      <w:bookmarkEnd w:id="35"/>
      <w:r>
        <w:t xml:space="preserve">&lt;5&gt; Ставится прочерк, если основанием определения кадастровой стоимости не является исправление ошибок, допущенных при определении кадастровой стоимости, в соответствии со </w:t>
      </w:r>
      <w:hyperlink r:id="rId86">
        <w:r>
          <w:rPr>
            <w:color w:val="0000FF"/>
          </w:rPr>
          <w:t>статьей 21</w:t>
        </w:r>
      </w:hyperlink>
      <w:r>
        <w:t xml:space="preserve"> Закона о государственной кадастровой оценке.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6" w:name="P2062"/>
      <w:bookmarkEnd w:id="36"/>
      <w:r>
        <w:t>&lt;6&gt; Ставится прочерк, если ценообразующий фактор не является количественным.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7" w:name="P2063"/>
      <w:bookmarkEnd w:id="37"/>
      <w:r>
        <w:t>&lt;7&gt; Описание последовательности определения кадастровой стоимости объекта недвижимости, решений и выводов, использованной информации, повлиявших на результаты определения кадастровой стоимости объекта недвижимости, в том числе о модели определения кадастровой стоимости; о сегменте рынка объектов недвижимости, типовой зоне, оценочной зоне, группе, подгруппе, к которым отнесен объект недвижимости, с их описанием; об использованных подходах и методах оценки объекта недвижимости с обоснованием их выбора.".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1.6. </w:t>
      </w:r>
      <w:hyperlink r:id="rId87">
        <w:r>
          <w:rPr>
            <w:color w:val="0000FF"/>
          </w:rPr>
          <w:t>Приложение N 4</w:t>
        </w:r>
      </w:hyperlink>
      <w:r>
        <w:t xml:space="preserve"> Административный регламент предоставления услуги по приему замечаний, связанных с определением кадастровой стоимости, информация о которой содержится в проекте отчета изложить в новой редакции: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"Утвержден</w:t>
      </w:r>
    </w:p>
    <w:p w:rsidR="00E56FA3" w:rsidRDefault="00E56FA3">
      <w:pPr>
        <w:pStyle w:val="ConsPlusNormal"/>
        <w:jc w:val="right"/>
      </w:pPr>
      <w:r>
        <w:t>Приказом</w:t>
      </w:r>
    </w:p>
    <w:p w:rsidR="00E56FA3" w:rsidRDefault="00E56FA3">
      <w:pPr>
        <w:pStyle w:val="ConsPlusNormal"/>
        <w:jc w:val="right"/>
      </w:pPr>
      <w:r>
        <w:lastRenderedPageBreak/>
        <w:t>Министерства</w:t>
      </w:r>
    </w:p>
    <w:p w:rsidR="00E56FA3" w:rsidRDefault="00E56FA3">
      <w:pPr>
        <w:pStyle w:val="ConsPlusNormal"/>
        <w:jc w:val="right"/>
      </w:pPr>
      <w:r>
        <w:t>Республики Коми</w:t>
      </w:r>
    </w:p>
    <w:p w:rsidR="00E56FA3" w:rsidRDefault="00E56FA3">
      <w:pPr>
        <w:pStyle w:val="ConsPlusNormal"/>
        <w:jc w:val="right"/>
      </w:pPr>
      <w:r>
        <w:t>имущественных</w:t>
      </w:r>
    </w:p>
    <w:p w:rsidR="00E56FA3" w:rsidRDefault="00E56FA3">
      <w:pPr>
        <w:pStyle w:val="ConsPlusNormal"/>
        <w:jc w:val="right"/>
      </w:pPr>
      <w:r>
        <w:t>и земельных отношений</w:t>
      </w:r>
    </w:p>
    <w:p w:rsidR="00E56FA3" w:rsidRDefault="00E56FA3">
      <w:pPr>
        <w:pStyle w:val="ConsPlusNormal"/>
        <w:jc w:val="right"/>
      </w:pPr>
      <w:r>
        <w:t>от 26 февраля 2020 г. N 40Д</w:t>
      </w:r>
    </w:p>
    <w:p w:rsidR="00E56FA3" w:rsidRDefault="00E56FA3">
      <w:pPr>
        <w:pStyle w:val="ConsPlusNormal"/>
        <w:jc w:val="right"/>
      </w:pPr>
      <w:r>
        <w:t>(приложение N 4)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АДМИНИСТРАТИВНЫЙ РЕГЛАМЕНТ</w:t>
      </w:r>
    </w:p>
    <w:p w:rsidR="00E56FA3" w:rsidRDefault="00E56FA3">
      <w:pPr>
        <w:pStyle w:val="ConsPlusNormal"/>
        <w:jc w:val="center"/>
      </w:pPr>
      <w:r>
        <w:t>ПРЕДОСТАВЛЕНИЯ УСЛУГИ ПО ПРИЕМУ ЗАМЕЧАНИЙ,</w:t>
      </w:r>
    </w:p>
    <w:p w:rsidR="00E56FA3" w:rsidRDefault="00E56FA3">
      <w:pPr>
        <w:pStyle w:val="ConsPlusNormal"/>
        <w:jc w:val="center"/>
      </w:pPr>
      <w:r>
        <w:t>СВЯЗАННЫХ С ОПРЕДЕЛЕНИЕМ КАДАСТРОВОЙ СТОИМОСТИ,</w:t>
      </w:r>
    </w:p>
    <w:p w:rsidR="00E56FA3" w:rsidRDefault="00E56FA3">
      <w:pPr>
        <w:pStyle w:val="ConsPlusNormal"/>
        <w:jc w:val="center"/>
      </w:pPr>
      <w:r>
        <w:t>ИНФОРМАЦИЯ О КОТОРОЙ СОДЕРЖИТСЯ В ПРОЕКТЕ ОТЧЕТА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1. Общие положения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Предмет регулирования административного регламента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замечаний, связанных с определением кадастровой стоимости, информация о которой содержится в проекте отчета (далее - Административный регламент, услуга) разработан в целях повышения качества исполнения и доступности предоставления услуг.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Круг заявителей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1.2. Заявителями, имеющими право на получение услуги, являются любые лица, в том числе физические или юридические (далее - Заявители).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Требование предоставления Заявителю услуги</w:t>
      </w:r>
    </w:p>
    <w:p w:rsidR="00E56FA3" w:rsidRDefault="00E56FA3">
      <w:pPr>
        <w:pStyle w:val="ConsPlusNormal"/>
        <w:jc w:val="center"/>
      </w:pPr>
      <w:r>
        <w:t>в соответствии с вариантом предоставления услуги,</w:t>
      </w:r>
    </w:p>
    <w:p w:rsidR="00E56FA3" w:rsidRDefault="00E56FA3">
      <w:pPr>
        <w:pStyle w:val="ConsPlusNormal"/>
        <w:jc w:val="center"/>
      </w:pPr>
      <w:r>
        <w:t>соответствующим признакам Заявителя, определенным</w:t>
      </w:r>
    </w:p>
    <w:p w:rsidR="00E56FA3" w:rsidRDefault="00E56FA3">
      <w:pPr>
        <w:pStyle w:val="ConsPlusNormal"/>
        <w:jc w:val="center"/>
      </w:pPr>
      <w:r>
        <w:t>в результате анкетирования, проводимого органом,</w:t>
      </w:r>
    </w:p>
    <w:p w:rsidR="00E56FA3" w:rsidRDefault="00E56FA3">
      <w:pPr>
        <w:pStyle w:val="ConsPlusNormal"/>
        <w:jc w:val="center"/>
      </w:pPr>
      <w:r>
        <w:t>предоставляющим услугу, а также результата,</w:t>
      </w:r>
    </w:p>
    <w:p w:rsidR="00E56FA3" w:rsidRDefault="00E56FA3">
      <w:pPr>
        <w:pStyle w:val="ConsPlusNormal"/>
        <w:jc w:val="center"/>
      </w:pPr>
      <w:r>
        <w:t>за предоставлением которого обратился Заявитель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2556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2. Стандарт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2.1. Полное наименование услуги - прием замечаний, связанных с определением кадастровой стоимости, информация о которой содержится в проекте отчета (далее - услуга).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Сокращенное наименование услуги - прием замечаний к проекту отчета.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Наименование организации, предоставляющей услугу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2.2.1. Для получения услуги заявитель вправе обратиться в МФЦ, уполномоченный на организацию в предоставлении услуги в части приема и регистрации документов у заявителя при наличии соответствующего соглашения о взаимодействии между МФЦ и Учреждением, заключенным в соответствии с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2.3. В части проверки информации, содержащейся в замечаниях к проекту отчета при предоставлении услуги, участвуют: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органы местного самоуправления в Республике Коми, а также подведомственные им организации.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89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Результат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38" w:name="P2125"/>
      <w:bookmarkEnd w:id="38"/>
      <w:r>
        <w:t xml:space="preserve">2.5. В соответствии с вариантами, определяемыми в </w:t>
      </w:r>
      <w:hyperlink w:anchor="P2556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39" w:name="P2126"/>
      <w:bookmarkEnd w:id="39"/>
      <w:r>
        <w:lastRenderedPageBreak/>
        <w:t>1) Рассмотрение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40" w:name="P2127"/>
      <w:bookmarkEnd w:id="40"/>
      <w:r>
        <w:t>2) Отказ в рассмотрении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2125">
        <w:r>
          <w:rPr>
            <w:color w:val="0000FF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посредством уведомления заявителя о решении об учете замечаний к проекту отчета путем размещения обновленной версии проекта отчета на официальном сайте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б) посредством уведомления заявителя о решении об отказе в учете замечаний к проекту отчета, посредством составления справки с информацией о неучтенных замечаниях к проекту отчета с обоснованием отказа в их учете и размещение справки на официальном сайте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41" w:name="P2136"/>
      <w:bookmarkEnd w:id="41"/>
      <w:r>
        <w:t>в) посредством принятия решения об отказе в рассмотрении замечаний к проекту отчета и направление заявителю уведомления в форме документа на бумажном носителе почтовым отправлением по адресу заявителя, указанному в заявлении; либо в форме электронного документа на электронную почту Заявителя, указанную в заявлении.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</w:t>
      </w:r>
      <w:hyperlink r:id="rId91">
        <w:r>
          <w:rPr>
            <w:color w:val="0000FF"/>
          </w:rPr>
          <w:t>http://www.rkbti.ru/</w:t>
        </w:r>
      </w:hyperlink>
      <w:r>
        <w:t xml:space="preserve"> в информационно-телекоммуникационной сети "Интернет" не позднее пятого числа месяца, следующего за прошедшим кварталом.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92">
        <w:r>
          <w:rPr>
            <w:color w:val="0000FF"/>
          </w:rPr>
          <w:t>Законом</w:t>
        </w:r>
      </w:hyperlink>
      <w:r>
        <w:t xml:space="preserve"> N 237-ФЗ.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Замечания к проекту отчета рассматривается в течение срока размещения текущей версии проекта отчета (30 календарных дней) в фонде данных государственной кадастровой оценки на официальном сайте Росреестра Российской Федерации </w:t>
      </w:r>
      <w:hyperlink r:id="rId93">
        <w:r>
          <w:rPr>
            <w:color w:val="0000FF"/>
          </w:rPr>
          <w:t>https://rosreestr.ru</w:t>
        </w:r>
      </w:hyperlink>
      <w:r>
        <w:t>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В случае обновления версии проекта отчета - в течение срока размещения обновленной версии проекта отчета (15 календарных дней) в фонде данных государственной кадастровой оценки на официальном сайте Росреестра Российской Федерации </w:t>
      </w:r>
      <w:hyperlink r:id="rId94">
        <w:r>
          <w:rPr>
            <w:color w:val="0000FF"/>
          </w:rPr>
          <w:t>https://rosreestr.ru/</w:t>
        </w:r>
      </w:hyperlink>
      <w:r>
        <w:t>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2.6.1.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Правовые основания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</w:t>
      </w:r>
      <w:hyperlink r:id="rId95">
        <w:r>
          <w:rPr>
            <w:color w:val="0000FF"/>
          </w:rPr>
          <w:t>http://www.rkbti.ru</w:t>
        </w:r>
      </w:hyperlink>
      <w:r>
        <w:t>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2.8. Учреждение обеспечивает размещение и актуализацию перечня нормативных правовых актов на официальном сайте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документов,</w:t>
      </w:r>
    </w:p>
    <w:p w:rsidR="00E56FA3" w:rsidRDefault="00E56FA3">
      <w:pPr>
        <w:pStyle w:val="ConsPlusNormal"/>
        <w:jc w:val="center"/>
      </w:pPr>
      <w:r>
        <w:t>необходимых для представления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42" w:name="P2154"/>
      <w:bookmarkEnd w:id="42"/>
      <w:r>
        <w:t xml:space="preserve">2.9. Для получения услуги заявителем согласно требованиям </w:t>
      </w:r>
      <w:hyperlink r:id="rId96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</w:t>
      </w:r>
      <w:hyperlink w:anchor="P2477">
        <w:r>
          <w:rPr>
            <w:color w:val="0000FF"/>
          </w:rPr>
          <w:t>замечания</w:t>
        </w:r>
      </w:hyperlink>
      <w:r>
        <w:t xml:space="preserve"> к проекту отчета по рекомендуемой форме (Приложение N 1 к Административному регламенту).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Замечания к проекту отчета могут быть поданы в течение 30 календарных дней со дня размещения проекта отчета в фонде данных государственной кадастровой оценки на официальном сайте Росреестра Российской Федерации </w:t>
      </w:r>
      <w:hyperlink r:id="rId97">
        <w:r>
          <w:rPr>
            <w:color w:val="0000FF"/>
          </w:rPr>
          <w:t>https://rosreestr.ru/</w:t>
        </w:r>
      </w:hyperlink>
      <w:r>
        <w:t>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В случае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</w:t>
      </w:r>
      <w:hyperlink r:id="rId98">
        <w:r>
          <w:rPr>
            <w:color w:val="0000FF"/>
          </w:rPr>
          <w:t>https://rosreestr.ru</w:t>
        </w:r>
      </w:hyperlink>
      <w:r>
        <w:t>, замечания могут быть поданы в течение 15 календарных дней со дня размещения обновленной версии проекта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2.9.1. Замечания к проекту отчета в обязательном порядке должны содержать следующую информацию: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указание на номера страниц (разделов) проекта отчета, к которым представляется замечание (при необходимости).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 (</w:t>
      </w:r>
      <w:hyperlink w:anchor="P2585">
        <w:r>
          <w:rPr>
            <w:color w:val="0000FF"/>
          </w:rPr>
          <w:t>декларация</w:t>
        </w:r>
      </w:hyperlink>
      <w:r>
        <w:t xml:space="preserve"> - приложение N 3 к Административному регламенту).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2.9.2.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>
        <w:lastRenderedPageBreak/>
        <w:t xml:space="preserve"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99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2.11. Документы, необходимые для предоставления услуги, предоставляются заявителем следующими способами: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&lt;12&gt;.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&lt;12&gt;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2.11.1. Запрещается: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6) требовать от заявителя представления документов и информации, отсутствие и (или) </w:t>
      </w:r>
      <w:r>
        <w:lastRenderedPageBreak/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отказа в приеме</w:t>
      </w:r>
    </w:p>
    <w:p w:rsidR="00E56FA3" w:rsidRDefault="00E56FA3">
      <w:pPr>
        <w:pStyle w:val="ConsPlusNormal"/>
        <w:jc w:val="center"/>
      </w:pPr>
      <w:r>
        <w:t>документов, необходимых для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E56FA3" w:rsidRDefault="00E56FA3">
      <w:pPr>
        <w:pStyle w:val="ConsPlusNormal"/>
        <w:jc w:val="center"/>
      </w:pPr>
      <w:r>
        <w:t>или отказа в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43" w:name="P2195"/>
      <w:bookmarkEnd w:id="43"/>
      <w:r>
        <w:t>2.14. Исчерпывающий перечень оснований для отказа в предоставлении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отсутствие в представленных замечаниях к проекту отчета оснований для внесения изменений в проект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44" w:name="P2197"/>
      <w:bookmarkEnd w:id="44"/>
      <w:r>
        <w:t>2.14.1. Замечания к проекту отчета не подлежат рассмотрению в соответствии с Административным регламентом в случае, если: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замечания к проекту отчета и прилагаемые к нему документы представлены не в соответствии с требованиями, предусмотренными </w:t>
      </w:r>
      <w:hyperlink w:anchor="P215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2195">
        <w:r>
          <w:rPr>
            <w:color w:val="0000FF"/>
          </w:rPr>
          <w:t>пунктом 2.14</w:t>
        </w:r>
      </w:hyperlink>
      <w:r>
        <w:t xml:space="preserve">, </w:t>
      </w:r>
      <w:hyperlink w:anchor="P2197">
        <w:r>
          <w:rPr>
            <w:color w:val="0000FF"/>
          </w:rPr>
          <w:t>2.14.1</w:t>
        </w:r>
      </w:hyperlink>
      <w:r>
        <w:t xml:space="preserve"> </w:t>
      </w:r>
      <w:r>
        <w:lastRenderedPageBreak/>
        <w:t>настоящего Административного регламента.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Размер платы, взимаемой с Заявителя</w:t>
      </w:r>
    </w:p>
    <w:p w:rsidR="00E56FA3" w:rsidRDefault="00E56FA3">
      <w:pPr>
        <w:pStyle w:val="ConsPlusNormal"/>
        <w:jc w:val="center"/>
      </w:pPr>
      <w:r>
        <w:t>при предоставлении услуги, и способы ее взимания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Максимальный срок ожидания в очереди</w:t>
      </w:r>
    </w:p>
    <w:p w:rsidR="00E56FA3" w:rsidRDefault="00E56FA3">
      <w:pPr>
        <w:pStyle w:val="ConsPlusNormal"/>
        <w:jc w:val="center"/>
      </w:pPr>
      <w:r>
        <w:t>при подаче запроса о предоставлении услуги</w:t>
      </w:r>
    </w:p>
    <w:p w:rsidR="00E56FA3" w:rsidRDefault="00E56FA3">
      <w:pPr>
        <w:pStyle w:val="ConsPlusNormal"/>
        <w:jc w:val="center"/>
      </w:pPr>
      <w:r>
        <w:t>и при получении результата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Срок и порядок регистрации запроса заявителя</w:t>
      </w:r>
    </w:p>
    <w:p w:rsidR="00E56FA3" w:rsidRDefault="00E56FA3">
      <w:pPr>
        <w:pStyle w:val="ConsPlusNormal"/>
        <w:jc w:val="center"/>
      </w:pPr>
      <w:r>
        <w:t>о предоставлении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2.18. Срок регистрации запроса заявителя о предоставлении услуги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2.19. Днем представления заявления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&lt;13&gt;.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&lt;13&gt;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2.19.1. В случае фактического получения запроса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Требования к помещениям, в которых предоставляется услуга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</w:t>
      </w:r>
      <w:r>
        <w:lastRenderedPageBreak/>
        <w:t>использующих кресла-коляски;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замечаний к проекту отчета;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Показатели доступности и качества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7) своевременное предоставление услуги (отсутствие нарушений сроков предоставления </w:t>
      </w:r>
      <w:r>
        <w:lastRenderedPageBreak/>
        <w:t>услуги);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Иные требования к предоставлению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Официальный сайт Учреждения - </w:t>
      </w:r>
      <w:hyperlink r:id="rId101">
        <w:r>
          <w:rPr>
            <w:color w:val="0000FF"/>
          </w:rPr>
          <w:t>http://www.rkbti.ru/</w:t>
        </w:r>
      </w:hyperlink>
      <w:r>
        <w:t xml:space="preserve">; официальный сайт Росреестра Российской Федерации </w:t>
      </w:r>
      <w:hyperlink r:id="rId102">
        <w:r>
          <w:rPr>
            <w:color w:val="0000FF"/>
          </w:rPr>
          <w:t>https://rosreestr.ru</w:t>
        </w:r>
      </w:hyperlink>
      <w:r>
        <w:t xml:space="preserve">; официальный сайт МФЦ - </w:t>
      </w:r>
      <w:hyperlink r:id="rId103">
        <w:r>
          <w:rPr>
            <w:color w:val="0000FF"/>
          </w:rPr>
          <w:t>https://mydocuments11.ru</w:t>
        </w:r>
      </w:hyperlink>
      <w:r>
        <w:t xml:space="preserve">, автоматизированная информационная система МФЦ - АИС; сайт Единого портала государственных и муниципальных услуг (функций) - </w:t>
      </w:r>
      <w:hyperlink r:id="rId104">
        <w:r>
          <w:rPr>
            <w:color w:val="0000FF"/>
          </w:rPr>
          <w:t>www.gosuslugi.ru</w:t>
        </w:r>
      </w:hyperlink>
      <w:r>
        <w:t xml:space="preserve"> &lt;14&gt;.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&lt;14&gt; В случае если услуга переведена в электронный вид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3. Состав, последовательность и сроки</w:t>
      </w:r>
    </w:p>
    <w:p w:rsidR="00E56FA3" w:rsidRDefault="00E56FA3">
      <w:pPr>
        <w:pStyle w:val="ConsPlusNormal"/>
        <w:jc w:val="center"/>
      </w:pPr>
      <w:r>
        <w:t>выполнения административных процедур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Варианты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Рассмотрение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Отказ в рассмотрении замечаний к проекту отчета.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"Профилирование Заявителя"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2) результата, за предоставлением которого обратился Заявитель.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Варианты предоставления услуги "Рассмотрение</w:t>
      </w:r>
    </w:p>
    <w:p w:rsidR="00E56FA3" w:rsidRDefault="00E56FA3">
      <w:pPr>
        <w:pStyle w:val="ConsPlusNormal"/>
        <w:jc w:val="center"/>
      </w:pPr>
      <w:r>
        <w:t>(отказ в рассмотрении) замечаний к проекту отчета"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3.3. Результатом предоставления услуги является: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принятие решения об учете замечаний к проекту отчета, составление обновленной версии проекта отчета, содержащей требуемые изменения, а также справки с информацией об учтенных замечаниях к проекту отчета, и уведомление заявителя о принятом решении путем размещения обновленной версии проекта отчета для представления замечаний к нему и справки на официальном сайте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принятие решения об отказе в учете замечаний к проекту отчета, составление справки с информацией о неучтенных замечаниях к проекту отчета с обоснованием отказа в их учете и уведомление заявителя о принятом решении путем составления справки с информацией о неучтенных замечаниях с обоснованием отказа в их учете и размещение на официальном сайте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принятие решения об отказе в рассмотрении замечаний к проекту отчета и направление заявителю уведомления способом, указанным в </w:t>
      </w:r>
      <w:hyperlink w:anchor="P2136">
        <w:r>
          <w:rPr>
            <w:color w:val="0000FF"/>
          </w:rPr>
          <w:t>подпункте "в" пункте 2.5.3</w:t>
        </w:r>
      </w:hyperlink>
      <w:r>
        <w:t xml:space="preserve"> настоящего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Результат предоставления услуги заявителю фиксируется на официальном сайте Учреждения, а в части направления заявителю уведомления об отказе в рассмотрении замечаний к проекту отчета в системе электронного документооборота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прием замечаний к проекту отчета и документов и (или) информации, необходимых для предоставления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сбор информации, необходимой для рассмотрения замечаний к проекту отчета;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в течение срока размещения текущей версии проекта отчета в фонде данных государственной кадастровой оценки на официальном сайте Росреестра Российской Федерации </w:t>
      </w:r>
      <w:hyperlink r:id="rId105">
        <w:r>
          <w:rPr>
            <w:color w:val="0000FF"/>
          </w:rPr>
          <w:t>https://rosreestr.ru/</w:t>
        </w:r>
      </w:hyperlink>
      <w:r>
        <w:t xml:space="preserve"> (30 календарных дней);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в течение срока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</w:t>
      </w:r>
      <w:hyperlink r:id="rId106">
        <w:r>
          <w:rPr>
            <w:color w:val="0000FF"/>
          </w:rPr>
          <w:t>https://rosreestr.ru/</w:t>
        </w:r>
      </w:hyperlink>
      <w:r>
        <w:t xml:space="preserve"> (15 календарных дней).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"Прием замечаний к проекту отчета</w:t>
      </w:r>
    </w:p>
    <w:p w:rsidR="00E56FA3" w:rsidRDefault="00E56FA3">
      <w:pPr>
        <w:pStyle w:val="ConsPlusNormal"/>
        <w:jc w:val="center"/>
      </w:pPr>
      <w:r>
        <w:t>и документов и (или) информации,</w:t>
      </w:r>
    </w:p>
    <w:p w:rsidR="00E56FA3" w:rsidRDefault="00E56FA3">
      <w:pPr>
        <w:pStyle w:val="ConsPlusNormal"/>
        <w:jc w:val="center"/>
      </w:pPr>
      <w:r>
        <w:t>необходимых для предоставления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замечаний к проекту отчета и документов, указанных в </w:t>
      </w:r>
      <w:hyperlink w:anchor="P215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Заявитель имеет право представить замечания к проекту отчета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&lt;15&gt;, либо через МФЦ.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&lt;15&gt; В случае если услуга переведена в электронный вид.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3.7. При представлении замечаний к проекту отчета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замечания к проекту отчета регистрируется отделом государственной кадастровой оценки в день их поступления.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3.8. Замечания к проекту отчета и документы, указанные в </w:t>
      </w:r>
      <w:hyperlink w:anchor="P215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замечаний к проекту отчета и приложенных к нему документов составляет 1 рабочий день с момента получения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замечаний к проекту отчета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"Сбор информации, необходимой для рассмотрения</w:t>
      </w:r>
    </w:p>
    <w:p w:rsidR="00E56FA3" w:rsidRDefault="00E56FA3">
      <w:pPr>
        <w:pStyle w:val="ConsPlusNormal"/>
        <w:jc w:val="center"/>
      </w:pPr>
      <w:r>
        <w:t>замечаний к проекту отчета"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bookmarkStart w:id="45" w:name="P2330"/>
      <w:bookmarkEnd w:id="45"/>
      <w:r>
        <w:t>3.17. Основанием для начала административной процедуры является поступление замечаний к проекту отчета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Запросы направляются в срок, не превышающий 3 рабочих дней со дня регистрации замечаний к проекту отчета и приложенных к нему документов от Заявителя.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Направление запросов осуществляется в электронной форме с использованием информационно-телекоммуникационных сетей общего пользования, в том числе сети "Интернет", а также на бумажном носителе посредством почтовой связи.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46" w:name="P2333"/>
      <w:bookmarkEnd w:id="46"/>
      <w:r>
        <w:t xml:space="preserve">3.18. Для предоставления услуги запросы направляются по основаниям, указанным в </w:t>
      </w:r>
      <w:hyperlink w:anchor="P2126">
        <w:r>
          <w:rPr>
            <w:color w:val="0000FF"/>
          </w:rPr>
          <w:t>подпункте 1</w:t>
        </w:r>
      </w:hyperlink>
      <w:r>
        <w:t xml:space="preserve">, </w:t>
      </w:r>
      <w:hyperlink w:anchor="P2127">
        <w:r>
          <w:rPr>
            <w:color w:val="0000FF"/>
          </w:rPr>
          <w:t>2 пункта 2.5</w:t>
        </w:r>
      </w:hyperlink>
      <w:r>
        <w:t xml:space="preserve"> настоящего Регламента, в части проверки информации, содержащихся в замечаниях к проекту отчета: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3.19. Непредставление (несвоевременное представление) указанными органами (организациями) документов и информации не может являться основанием для отказа в предоставлении Заявителю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3.20. Срок предоставления запрашиваемых сведений не должен превышать 5 (рабочих) дней со дня получения запроса.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8 рабочих дней со дня получения Учреждением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3.21. Ответы, поступившие в рамках запроса информации, учитываются при принятии решения о предоставлении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3.22. Критерий принятия решения: поступление заявления об оказании услуги и приложенных к нему документов.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3.23. Результатом административной процедуры является получение документов (сведений, содержащихся в них), либо получение информации, свидетельствующей об отсутствии в распоряжении органов (организаций), документов (сведений, содержащихся в них), необходимых для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bookmarkStart w:id="47" w:name="P2344"/>
      <w:bookmarkEnd w:id="47"/>
      <w:r>
        <w:t xml:space="preserve">3.24. Способом фиксации результата выполнения административной процедуры является </w:t>
      </w:r>
      <w:r>
        <w:lastRenderedPageBreak/>
        <w:t xml:space="preserve">приобщение к материалам дела сведений, указанных в </w:t>
      </w:r>
      <w:hyperlink w:anchor="P2333">
        <w:r>
          <w:rPr>
            <w:color w:val="0000FF"/>
          </w:rPr>
          <w:t>пункте 3.18</w:t>
        </w:r>
      </w:hyperlink>
      <w:r>
        <w:t xml:space="preserve"> настоящего Регламента.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"Принятие решения о предоставлении</w:t>
      </w:r>
    </w:p>
    <w:p w:rsidR="00E56FA3" w:rsidRDefault="00E56FA3">
      <w:pPr>
        <w:pStyle w:val="ConsPlusNormal"/>
        <w:jc w:val="center"/>
      </w:pPr>
      <w:r>
        <w:t>(об отказе в предоставлении)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замечаний к проекту отчета и прилагаемых к нему документов, предусмотренных </w:t>
      </w:r>
      <w:hyperlink w:anchor="P2154">
        <w:r>
          <w:rPr>
            <w:color w:val="0000FF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сбора информации, необходимой для рассмотрения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проверку информации, содержащейся в замечаниях к проекту отчета, путем сопоставления указанной информации с имеющимися в распоряжении Учреждения сведениями и информацией, полученными в том числе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замечаниях к проекту отчета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w:anchor="P2330">
        <w:r>
          <w:rPr>
            <w:color w:val="0000FF"/>
          </w:rPr>
          <w:t>пунктами 3.17</w:t>
        </w:r>
      </w:hyperlink>
      <w:r>
        <w:t xml:space="preserve"> - </w:t>
      </w:r>
      <w:hyperlink w:anchor="P2344">
        <w:r>
          <w:rPr>
            <w:color w:val="0000FF"/>
          </w:rPr>
          <w:t>3.24</w:t>
        </w:r>
      </w:hyperlink>
      <w:r>
        <w:t xml:space="preserve"> настоящего Административного регламента;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замечаниях к проекту отчета подтверждена.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3.27. Замечания к проекту отчета учитываются Учреждением в случае их подтверждения, в том числе посредством их проверки на соответствие сведениям и информации, имеющимся в распоряжении Учреждения и полученным в соответствии с </w:t>
      </w:r>
      <w:hyperlink w:anchor="P2330">
        <w:r>
          <w:rPr>
            <w:color w:val="0000FF"/>
          </w:rPr>
          <w:t>пунктами 3.17</w:t>
        </w:r>
      </w:hyperlink>
      <w:r>
        <w:t xml:space="preserve"> - </w:t>
      </w:r>
      <w:hyperlink w:anchor="P2344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случае если информация, содержащаяся в замечаниях к проекту отчета не подтверждена, такая информация не учитывается Учреждением.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3.28. По итогам рассмотрения замечаний к проекту отчета специалист Учреждения готовит проект обновленной версии проекта отчета, содержащей требуемые изменения, а также справку с информацией об учтенных замечаниях к проекту отчета, или составляет справку с информацией о неучтенных замечаниях к проекту отчета с обоснованием отказа в их учете, или проект уведомления об отказе в рассмотрении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замечаний к проекту отчета, учет информации, содержащейся в замечаниях к проекту отчета" является следующее условие: подтверждение Учреждением информации, указанной в замечаниях к проекту отчета, в том числе посредством соотношения со сведениями и информации, имеющимся в распоряжении Учреждения, полученным в том числе в соответствии с </w:t>
      </w:r>
      <w:hyperlink w:anchor="P2330">
        <w:r>
          <w:rPr>
            <w:color w:val="0000FF"/>
          </w:rPr>
          <w:t>пунктами 3.17</w:t>
        </w:r>
      </w:hyperlink>
      <w:r>
        <w:t xml:space="preserve"> - </w:t>
      </w:r>
      <w:hyperlink w:anchor="P2344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замечаний к проекту отчета, отказ в учет информации, содержащейся в замечаниях к проекту </w:t>
      </w:r>
      <w:r>
        <w:lastRenderedPageBreak/>
        <w:t xml:space="preserve">отчета" является следующее условие: информация, содержащаяся в замечаниях к проекту отчета не подтверждена, в том числе в ходе проверки, предусмотренной </w:t>
      </w:r>
      <w:hyperlink w:anchor="P2330">
        <w:r>
          <w:rPr>
            <w:color w:val="0000FF"/>
          </w:rPr>
          <w:t>пунктами 3.17</w:t>
        </w:r>
      </w:hyperlink>
      <w:r>
        <w:t xml:space="preserve"> - </w:t>
      </w:r>
      <w:hyperlink w:anchor="P2344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замечаний к проекту отчета" являются следующие условия: наличие оснований, предусмотренных </w:t>
      </w:r>
      <w:hyperlink w:anchor="P2197">
        <w:r>
          <w:rPr>
            <w:color w:val="0000FF"/>
          </w:rPr>
          <w:t>пунктом 2.14.1</w:t>
        </w:r>
      </w:hyperlink>
      <w:r>
        <w:t xml:space="preserve">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3.32. Решение о предоставлении услуги, принимается Учреждением в форме составления обновленной версии проекта отчета, содержащей требуемые изменения, а также справки с информацией об учтенных замечаниях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3.33. Решение об отказе в предоставлении услуги, принимается Учреждением в форме справки с информацией о неучтенных замечаниях к проекту отчета с обоснованием отказа в их учете.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3.34 Решение об отказе в рассмотрении замечаний к проекту отчета принимается Учреждением в форме мотивированного уведомления с указанием причин отказа в рассмотрении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решениях Учреждения о предоставлении услуги, об отказе в предоставлении услуги, об отказе в рассмотрении замечаний к проекту отчета в зависимости от принятого решения указываются следующие сведения: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замечаниях к проекту отчета, или сведения о неучтенной информации, содержащейся в замечаниях к проекту отчета и причин, по которым она не была учтена, или причины отказа в рассмотрении замечаний к проекту отчета;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б) дата и реквизиты такого решения.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3.35.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3.36.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3.37. Способом фиксации результата выполнения административной процедуры является: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1) направление Заявителю уведомления об отказе в рассмотрении замечаний к проекту отчета: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- в форме электронного документа на электронную почту Заявителя, указанную в заявлении.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2) публикация сведений об учтенных (неучтенных) замечаниях к проекту отчета на официальном сайте Учреждения </w:t>
      </w:r>
      <w:hyperlink r:id="rId108">
        <w:r>
          <w:rPr>
            <w:color w:val="0000FF"/>
          </w:rPr>
          <w:t>http://www.rkbti.ru</w:t>
        </w:r>
      </w:hyperlink>
      <w:r>
        <w:t>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"Предоставление результата услуги"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3.38. Основанием для начала административной процедуры является наличие сформированных документов,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3.39. Решение о предоставлении услуги доводится до сведений заявителя посредством размещения обновленной версии проекта отчета для представления замечаний к нему и справки с информацией об учтенных замечаниях к проекту отчета на официальном сайте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3.40. Решение об отказе в предоставлении услуги доводится до сведения заявителя посредством размещения справки с информацией о неучтенных замечаниях к проекту отчета с обоснованием отказа в их учете на официальном сайте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3.41. Уведомление об отказе в рассмотрении замечаний к проекту отчета, при наличии указания в заявлении адреса электронной почты заявителя, направляется Заявителю по адресу электронной почты, а при его отсутствии направляется почтовым отправлением по адресу заявителя, указанному в заявлении.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Копии документов, являющихся результатом предоставления услуги, помещаются в соответствующее номенклатурное дело.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3.42.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в течение срока размещения текущей версии проекта отчета в фонде данных государственной кадастровой оценки на официальном сайте Росреестра Российской Федерации </w:t>
      </w:r>
      <w:hyperlink r:id="rId109">
        <w:r>
          <w:rPr>
            <w:color w:val="0000FF"/>
          </w:rPr>
          <w:t>https://rosreestr.ru/</w:t>
        </w:r>
      </w:hyperlink>
      <w:r>
        <w:t xml:space="preserve"> (30 календарных дней);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- в течение срока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</w:t>
      </w:r>
      <w:hyperlink r:id="rId110">
        <w:r>
          <w:rPr>
            <w:color w:val="0000FF"/>
          </w:rPr>
          <w:t>https://rosreestr.ru/</w:t>
        </w:r>
      </w:hyperlink>
      <w:r>
        <w:t xml:space="preserve"> (15 календарных дней).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информирование заявителя о результатах предоставления услуги посредством размещения информации на официальном сайте Учреждения или направление мотивированного уведомления в случае принятия решения об отказе в рассмотрении замечаний к проекту отчета.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3.47. Результат выполнения административной процедуры фиксируется в системе электронного документооборота Учреждения или на официальном сайте Учреждения.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Административная процедура</w:t>
      </w:r>
    </w:p>
    <w:p w:rsidR="00E56FA3" w:rsidRDefault="00E56FA3">
      <w:pPr>
        <w:pStyle w:val="ConsPlusNormal"/>
        <w:jc w:val="center"/>
      </w:pPr>
      <w:r>
        <w:t>"Исправление допущенных опечаток</w:t>
      </w:r>
    </w:p>
    <w:p w:rsidR="00E56FA3" w:rsidRDefault="00E56FA3">
      <w:pPr>
        <w:pStyle w:val="ConsPlusNormal"/>
        <w:jc w:val="center"/>
      </w:pPr>
      <w:r>
        <w:t>и (или) ошибок в выданных в результате</w:t>
      </w:r>
    </w:p>
    <w:p w:rsidR="00E56FA3" w:rsidRDefault="00E56FA3">
      <w:pPr>
        <w:pStyle w:val="ConsPlusNormal"/>
        <w:jc w:val="center"/>
      </w:pPr>
      <w:r>
        <w:t>предоставления услуги документах"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документах,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документах, являющихся результатом предоставления услуги, проверяет поступившее обращение Заявителя на предмет наличия технической опечатки и (или) ошибки в документах,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документах,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документах,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документах, являющихся результатом предоставления услуги.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документах, являющихся результатом предоставления услуги не предусмотрено.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4. Формы контроля за исполнением</w:t>
      </w:r>
    </w:p>
    <w:p w:rsidR="00E56FA3" w:rsidRDefault="00E56FA3">
      <w:pPr>
        <w:pStyle w:val="ConsPlusNormal"/>
        <w:jc w:val="center"/>
      </w:pPr>
      <w:r>
        <w:t>административного регламента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осуществления текущего контроля за соблюдением</w:t>
      </w:r>
    </w:p>
    <w:p w:rsidR="00E56FA3" w:rsidRDefault="00E56FA3">
      <w:pPr>
        <w:pStyle w:val="ConsPlusNormal"/>
        <w:jc w:val="center"/>
      </w:pPr>
      <w:r>
        <w:t>и исполнением ответственными должностными лицами</w:t>
      </w:r>
    </w:p>
    <w:p w:rsidR="00E56FA3" w:rsidRDefault="00E56FA3">
      <w:pPr>
        <w:pStyle w:val="ConsPlusNormal"/>
        <w:jc w:val="center"/>
      </w:pPr>
      <w:r>
        <w:t>положений настоящего административного регламента и иных</w:t>
      </w:r>
    </w:p>
    <w:p w:rsidR="00E56FA3" w:rsidRDefault="00E56FA3">
      <w:pPr>
        <w:pStyle w:val="ConsPlusNormal"/>
        <w:jc w:val="center"/>
      </w:pPr>
      <w:r>
        <w:t>нормативных правовых актов, устанавливающих требования</w:t>
      </w:r>
    </w:p>
    <w:p w:rsidR="00E56FA3" w:rsidRDefault="00E56FA3">
      <w:pPr>
        <w:pStyle w:val="ConsPlusNormal"/>
        <w:jc w:val="center"/>
      </w:pPr>
      <w:r>
        <w:t>к предоставлению услуги, а также принятием ими решений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Порядок и периодичность осуществления плановых</w:t>
      </w:r>
    </w:p>
    <w:p w:rsidR="00E56FA3" w:rsidRDefault="00E56FA3">
      <w:pPr>
        <w:pStyle w:val="ConsPlusNormal"/>
        <w:jc w:val="center"/>
      </w:pPr>
      <w:r>
        <w:t>и внеплановых проверок полноты и качества</w:t>
      </w:r>
    </w:p>
    <w:p w:rsidR="00E56FA3" w:rsidRDefault="00E56FA3">
      <w:pPr>
        <w:pStyle w:val="ConsPlusNormal"/>
        <w:jc w:val="center"/>
      </w:pPr>
      <w:r>
        <w:t>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lastRenderedPageBreak/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Ответственность работников за решения и действия</w:t>
      </w:r>
    </w:p>
    <w:p w:rsidR="00E56FA3" w:rsidRDefault="00E56FA3">
      <w:pPr>
        <w:pStyle w:val="ConsPlusNormal"/>
        <w:jc w:val="center"/>
      </w:pPr>
      <w:r>
        <w:t>(бездействие), принимаемые (осуществляемые)</w:t>
      </w:r>
    </w:p>
    <w:p w:rsidR="00E56FA3" w:rsidRDefault="00E56FA3">
      <w:pPr>
        <w:pStyle w:val="ConsPlusNormal"/>
        <w:jc w:val="center"/>
      </w:pPr>
      <w:r>
        <w:t>ими в ходе предоставления услуги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Положения, характеризующие требования к порядку и формам</w:t>
      </w:r>
    </w:p>
    <w:p w:rsidR="00E56FA3" w:rsidRDefault="00E56FA3">
      <w:pPr>
        <w:pStyle w:val="ConsPlusNormal"/>
        <w:jc w:val="center"/>
      </w:pPr>
      <w:r>
        <w:t>контроля за предоставлением услуги со стороны граждан,</w:t>
      </w:r>
    </w:p>
    <w:p w:rsidR="00E56FA3" w:rsidRDefault="00E56FA3">
      <w:pPr>
        <w:pStyle w:val="ConsPlusNormal"/>
        <w:jc w:val="center"/>
      </w:pPr>
      <w:r>
        <w:t>их объединений и организаций, торгово-промышленных палат</w:t>
      </w:r>
    </w:p>
    <w:p w:rsidR="00E56FA3" w:rsidRDefault="00E56FA3">
      <w:pPr>
        <w:pStyle w:val="ConsPlusNormal"/>
        <w:jc w:val="center"/>
      </w:pPr>
      <w:r>
        <w:t>и иных объединений предприятий и предпринимателей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E56FA3" w:rsidRDefault="00E56FA3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E56FA3" w:rsidRDefault="00E56FA3">
      <w:pPr>
        <w:pStyle w:val="ConsPlusNormal"/>
        <w:jc w:val="center"/>
      </w:pPr>
      <w:r>
        <w:t>услугу, многофункционального центра, организаций,</w:t>
      </w:r>
    </w:p>
    <w:p w:rsidR="00E56FA3" w:rsidRDefault="00E56FA3">
      <w:pPr>
        <w:pStyle w:val="ConsPlusNormal"/>
        <w:jc w:val="center"/>
      </w:pPr>
      <w:r>
        <w:t xml:space="preserve">указанных в </w:t>
      </w:r>
      <w:hyperlink r:id="rId111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E56FA3" w:rsidRDefault="00E56FA3">
      <w:pPr>
        <w:pStyle w:val="ConsPlusNormal"/>
        <w:jc w:val="center"/>
      </w:pPr>
      <w:r>
        <w:t>"Об организации предоставления государственных</w:t>
      </w:r>
    </w:p>
    <w:p w:rsidR="00E56FA3" w:rsidRDefault="00E56FA3">
      <w:pPr>
        <w:pStyle w:val="ConsPlusNormal"/>
        <w:jc w:val="center"/>
      </w:pPr>
      <w:r>
        <w:t>и муниципальных услуг", а также их должностных лиц,</w:t>
      </w:r>
    </w:p>
    <w:p w:rsidR="00E56FA3" w:rsidRDefault="00E56FA3">
      <w:pPr>
        <w:pStyle w:val="ConsPlusNormal"/>
        <w:jc w:val="center"/>
      </w:pPr>
      <w:r>
        <w:t>государственных или муниципальных служащих, работников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56FA3" w:rsidRDefault="00E56FA3">
      <w:pPr>
        <w:pStyle w:val="ConsPlusNormal"/>
        <w:spacing w:before="220"/>
        <w:ind w:firstLine="540"/>
        <w:jc w:val="both"/>
      </w:pP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1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 по приему</w:t>
      </w:r>
    </w:p>
    <w:p w:rsidR="00E56FA3" w:rsidRDefault="00E56FA3">
      <w:pPr>
        <w:pStyle w:val="ConsPlusNormal"/>
        <w:jc w:val="right"/>
      </w:pPr>
      <w:r>
        <w:t>замечаний, связанных</w:t>
      </w:r>
    </w:p>
    <w:p w:rsidR="00E56FA3" w:rsidRDefault="00E56FA3">
      <w:pPr>
        <w:pStyle w:val="ConsPlusNormal"/>
        <w:jc w:val="right"/>
      </w:pPr>
      <w:r>
        <w:t>с определением кадастровой</w:t>
      </w:r>
    </w:p>
    <w:p w:rsidR="00E56FA3" w:rsidRDefault="00E56FA3">
      <w:pPr>
        <w:pStyle w:val="ConsPlusNormal"/>
        <w:jc w:val="right"/>
      </w:pPr>
      <w:r>
        <w:t>стоимости объектов</w:t>
      </w:r>
    </w:p>
    <w:p w:rsidR="00E56FA3" w:rsidRDefault="00E56FA3">
      <w:pPr>
        <w:pStyle w:val="ConsPlusNormal"/>
        <w:jc w:val="right"/>
      </w:pPr>
      <w:r>
        <w:t>недвижимости, информация</w:t>
      </w:r>
    </w:p>
    <w:p w:rsidR="00E56FA3" w:rsidRDefault="00E56FA3">
      <w:pPr>
        <w:pStyle w:val="ConsPlusNormal"/>
        <w:jc w:val="right"/>
      </w:pPr>
      <w:r>
        <w:t>о которых содержится</w:t>
      </w:r>
    </w:p>
    <w:p w:rsidR="00E56FA3" w:rsidRDefault="00E56FA3">
      <w:pPr>
        <w:pStyle w:val="ConsPlusNormal"/>
        <w:jc w:val="right"/>
      </w:pPr>
      <w:r>
        <w:t>в проекте отчета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bookmarkStart w:id="48" w:name="P2477"/>
      <w:bookmarkEnd w:id="48"/>
      <w:r>
        <w:t>ФОРМА ПРЕДОСТАВЛЕНИЯ</w:t>
      </w:r>
    </w:p>
    <w:p w:rsidR="00E56FA3" w:rsidRDefault="00E56FA3">
      <w:pPr>
        <w:pStyle w:val="ConsPlusNormal"/>
        <w:jc w:val="center"/>
      </w:pPr>
      <w:r>
        <w:t>замечаний к проекту отчета</w:t>
      </w:r>
    </w:p>
    <w:p w:rsidR="00E56FA3" w:rsidRDefault="00E56FA3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2778"/>
        <w:gridCol w:w="2665"/>
        <w:gridCol w:w="340"/>
        <w:gridCol w:w="1474"/>
      </w:tblGrid>
      <w:tr w:rsidR="00E56FA3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>В государственное бюджетное учреждение</w:t>
            </w:r>
          </w:p>
          <w:p w:rsidR="00E56FA3" w:rsidRDefault="00E56FA3">
            <w:pPr>
              <w:pStyle w:val="ConsPlusNormal"/>
              <w:jc w:val="right"/>
            </w:pPr>
            <w:r>
              <w:t>"Республиканское учреждение технической</w:t>
            </w:r>
          </w:p>
          <w:p w:rsidR="00E56FA3" w:rsidRDefault="00E56FA3">
            <w:pPr>
              <w:pStyle w:val="ConsPlusNormal"/>
              <w:jc w:val="right"/>
            </w:pPr>
            <w:r>
              <w:t>инвентаризации и кадастровой оценки"</w:t>
            </w:r>
          </w:p>
          <w:p w:rsidR="00E56FA3" w:rsidRDefault="00E56FA3">
            <w:pPr>
              <w:pStyle w:val="ConsPlusNormal"/>
              <w:jc w:val="right"/>
            </w:pPr>
            <w:r>
              <w:t>Почтовый адрес: 167000,</w:t>
            </w:r>
          </w:p>
          <w:p w:rsidR="00E56FA3" w:rsidRDefault="00E56FA3">
            <w:pPr>
              <w:pStyle w:val="ConsPlusNormal"/>
              <w:jc w:val="right"/>
            </w:pPr>
            <w:r>
              <w:t>Республика Коми, г. Сыктывкар,</w:t>
            </w:r>
          </w:p>
          <w:p w:rsidR="00E56FA3" w:rsidRDefault="00E56FA3">
            <w:pPr>
              <w:pStyle w:val="ConsPlusNormal"/>
              <w:jc w:val="right"/>
            </w:pPr>
            <w:r>
              <w:t>ул. Карла Маркса, д. 197,</w:t>
            </w:r>
          </w:p>
          <w:p w:rsidR="00E56FA3" w:rsidRDefault="00E56FA3">
            <w:pPr>
              <w:pStyle w:val="ConsPlusNormal"/>
              <w:jc w:val="right"/>
            </w:pPr>
            <w:r>
              <w:t>Телефон/факс: 8(8212) 24 - 54 - 81,</w:t>
            </w:r>
          </w:p>
          <w:p w:rsidR="00E56FA3" w:rsidRDefault="00E56FA3">
            <w:pPr>
              <w:pStyle w:val="ConsPlusNormal"/>
              <w:jc w:val="right"/>
            </w:pPr>
            <w:r>
              <w:t>тел: 8(8212) 40 - 10 - 67,</w:t>
            </w:r>
          </w:p>
          <w:p w:rsidR="00E56FA3" w:rsidRDefault="00E56FA3">
            <w:pPr>
              <w:pStyle w:val="ConsPlusNormal"/>
              <w:jc w:val="right"/>
            </w:pPr>
            <w:r>
              <w:t>Адрес электронной почты: rbti_jur@mail.ru,</w:t>
            </w:r>
          </w:p>
          <w:p w:rsidR="00E56FA3" w:rsidRDefault="00E56FA3">
            <w:pPr>
              <w:pStyle w:val="ConsPlusNormal"/>
              <w:jc w:val="right"/>
            </w:pPr>
            <w:r>
              <w:t xml:space="preserve">Сайт: </w:t>
            </w:r>
            <w:hyperlink r:id="rId115">
              <w:r>
                <w:rPr>
                  <w:color w:val="0000FF"/>
                </w:rPr>
                <w:t>www.rkbti.ru</w:t>
              </w:r>
            </w:hyperlink>
          </w:p>
        </w:tc>
      </w:tr>
      <w:tr w:rsidR="00E56FA3"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  <w:r>
              <w:t>1. Сведения о заявителе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лица, полное наименование юридического лица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Адрес электронной почты, (при наличии) лица, представившего замечание.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9014" w:type="dxa"/>
            <w:gridSpan w:val="6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16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3 июля 2016 г. N 237-ФЗ "О государственной кадастровой оценке" направляются замечания к проекту отчета в отношении объекта(-ов) недвижимости: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both"/>
            </w:pPr>
            <w:r>
              <w:t>2. Сведения об объекте недвижимости, подлежащего государственной кадастровой оценке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 xml:space="preserve">Кадастровый номер объекта недвижимости, в </w:t>
            </w:r>
            <w:r>
              <w:lastRenderedPageBreak/>
              <w:t>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lastRenderedPageBreak/>
              <w:t>Адрес объекта недвижимости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Основание, на котором данный объект недвижимости затрагивает права заявителя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Номер(а) страниц проекта отчета, к которым представляется замечание</w:t>
            </w:r>
          </w:p>
        </w:tc>
        <w:tc>
          <w:tcPr>
            <w:tcW w:w="4479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  <w:r>
              <w:t>3. Суть замечания: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both"/>
            </w:pPr>
            <w:r>
              <w:t>4. Приложения (к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стоимости)</w:t>
            </w:r>
          </w:p>
          <w:p w:rsidR="00E56FA3" w:rsidRDefault="00E56FA3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  <w:p w:rsidR="00E56FA3" w:rsidRDefault="00E56FA3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  <w:p w:rsidR="00E56FA3" w:rsidRDefault="00E56FA3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  <w:r>
              <w:t>5. Согласие на обработку персональных данных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Документ: _____ Серия: ____ Номер: ______________ Выдан: ___ _______ 20__ г.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Выдавший орган: ______________________________________________________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17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замечаний к проекту отчета государственным бюджетным учреждением "Республиканское учреждение технической инвентаризации и кадастровой оценки",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118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4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443" w:type="dxa"/>
            <w:gridSpan w:val="2"/>
            <w:tcBorders>
              <w:left w:val="nil"/>
              <w:right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56FA3" w:rsidRDefault="00E56FA3">
      <w:pPr>
        <w:pStyle w:val="ConsPlusNormal"/>
      </w:pPr>
    </w:p>
    <w:p w:rsidR="00E56FA3" w:rsidRDefault="00E56FA3">
      <w:pPr>
        <w:pStyle w:val="ConsPlusNormal"/>
        <w:ind w:firstLine="540"/>
        <w:jc w:val="both"/>
      </w:pPr>
      <w:r>
        <w:t>Примечание: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lastRenderedPageBreak/>
        <w:t xml:space="preserve">1. Замечания к проекту отчета, не соответствующие требованиям, установленным </w:t>
      </w:r>
      <w:hyperlink r:id="rId119">
        <w:r>
          <w:rPr>
            <w:color w:val="0000FF"/>
          </w:rPr>
          <w:t>ст. 14</w:t>
        </w:r>
      </w:hyperlink>
      <w:r>
        <w:t xml:space="preserve"> Федерального закона от 3 июля 2016 г. N 237-ФЗ "О государственной кадастровой оценке", не подлежат рассмотрению.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2. 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  </w:r>
    </w:p>
    <w:p w:rsidR="00E56FA3" w:rsidRDefault="00E56FA3">
      <w:pPr>
        <w:pStyle w:val="ConsPlusNormal"/>
        <w:spacing w:before="220"/>
        <w:ind w:firstLine="540"/>
        <w:jc w:val="both"/>
      </w:pPr>
      <w:r>
        <w:t>3. 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2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 по приему</w:t>
      </w:r>
    </w:p>
    <w:p w:rsidR="00E56FA3" w:rsidRDefault="00E56FA3">
      <w:pPr>
        <w:pStyle w:val="ConsPlusNormal"/>
        <w:jc w:val="right"/>
      </w:pPr>
      <w:r>
        <w:t>замечаний, связанных</w:t>
      </w:r>
    </w:p>
    <w:p w:rsidR="00E56FA3" w:rsidRDefault="00E56FA3">
      <w:pPr>
        <w:pStyle w:val="ConsPlusNormal"/>
        <w:jc w:val="right"/>
      </w:pPr>
      <w:r>
        <w:t>с определением кадастровой</w:t>
      </w:r>
    </w:p>
    <w:p w:rsidR="00E56FA3" w:rsidRDefault="00E56FA3">
      <w:pPr>
        <w:pStyle w:val="ConsPlusNormal"/>
        <w:jc w:val="right"/>
      </w:pPr>
      <w:r>
        <w:t>стоимости объектов</w:t>
      </w:r>
    </w:p>
    <w:p w:rsidR="00E56FA3" w:rsidRDefault="00E56FA3">
      <w:pPr>
        <w:pStyle w:val="ConsPlusNormal"/>
        <w:jc w:val="right"/>
      </w:pPr>
      <w:r>
        <w:t>недвижимости, информация</w:t>
      </w:r>
    </w:p>
    <w:p w:rsidR="00E56FA3" w:rsidRDefault="00E56FA3">
      <w:pPr>
        <w:pStyle w:val="ConsPlusNormal"/>
        <w:jc w:val="right"/>
      </w:pPr>
      <w:r>
        <w:t>о которых содержится</w:t>
      </w:r>
    </w:p>
    <w:p w:rsidR="00E56FA3" w:rsidRDefault="00E56FA3">
      <w:pPr>
        <w:pStyle w:val="ConsPlusNormal"/>
        <w:jc w:val="right"/>
      </w:pPr>
      <w:r>
        <w:t>в проекте отчета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center"/>
      </w:pPr>
      <w:bookmarkStart w:id="49" w:name="P2556"/>
      <w:bookmarkEnd w:id="49"/>
      <w:r>
        <w:t>ПЕРЕЧЕНЬ</w:t>
      </w:r>
    </w:p>
    <w:p w:rsidR="00E56FA3" w:rsidRDefault="00E56FA3">
      <w:pPr>
        <w:pStyle w:val="ConsPlusNormal"/>
        <w:jc w:val="center"/>
      </w:pPr>
      <w:r>
        <w:t>ПРИЗНАКОВ ЗАЯВИТЕЛЕЙ, А ТАКЖЕ КОМБИНАЦИИ ЗНАЧЕНИЙ</w:t>
      </w:r>
    </w:p>
    <w:p w:rsidR="00E56FA3" w:rsidRDefault="00E56FA3">
      <w:pPr>
        <w:pStyle w:val="ConsPlusNormal"/>
        <w:jc w:val="center"/>
      </w:pPr>
      <w:r>
        <w:t>ПРИЗНАКОВ, КАЖДАЯ ИЗ КОТОРЫХ СООТВЕТСТВУЕТ</w:t>
      </w:r>
    </w:p>
    <w:p w:rsidR="00E56FA3" w:rsidRDefault="00E56FA3">
      <w:pPr>
        <w:pStyle w:val="ConsPlusNormal"/>
        <w:jc w:val="center"/>
      </w:pPr>
      <w:r>
        <w:t>ОДНОМУ ВАРИАНТУ ПРЕДОСТАВЛЕНИЯ УСЛУГИ</w:t>
      </w:r>
    </w:p>
    <w:p w:rsidR="00E56FA3" w:rsidRDefault="00E56F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E56FA3">
        <w:tc>
          <w:tcPr>
            <w:tcW w:w="2268" w:type="dxa"/>
          </w:tcPr>
          <w:p w:rsidR="00E56FA3" w:rsidRDefault="00E56FA3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896" w:type="dxa"/>
          </w:tcPr>
          <w:p w:rsidR="00E56FA3" w:rsidRDefault="00E56FA3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56FA3">
        <w:tc>
          <w:tcPr>
            <w:tcW w:w="2268" w:type="dxa"/>
            <w:vMerge w:val="restart"/>
          </w:tcPr>
          <w:p w:rsidR="00E56FA3" w:rsidRDefault="00E56FA3">
            <w:pPr>
              <w:pStyle w:val="ConsPlusNormal"/>
            </w:pPr>
            <w:r>
              <w:t>Любые физические или юридические лица</w:t>
            </w: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E56FA3" w:rsidRDefault="00E56FA3">
            <w:pPr>
              <w:pStyle w:val="ConsPlusNormal"/>
              <w:jc w:val="both"/>
            </w:pPr>
            <w:r>
              <w:t>Заявитель обратился с замечаниями к проекту отчета</w:t>
            </w:r>
          </w:p>
        </w:tc>
      </w:tr>
      <w:tr w:rsidR="00E56FA3">
        <w:tc>
          <w:tcPr>
            <w:tcW w:w="2268" w:type="dxa"/>
            <w:vMerge/>
          </w:tcPr>
          <w:p w:rsidR="00E56FA3" w:rsidRDefault="00E56FA3">
            <w:pPr>
              <w:pStyle w:val="ConsPlusNormal"/>
            </w:pPr>
          </w:p>
        </w:tc>
        <w:tc>
          <w:tcPr>
            <w:tcW w:w="850" w:type="dxa"/>
          </w:tcPr>
          <w:p w:rsidR="00E56FA3" w:rsidRDefault="00E56F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E56FA3" w:rsidRDefault="00E56FA3">
            <w:pPr>
              <w:pStyle w:val="ConsPlusNormal"/>
              <w:jc w:val="both"/>
            </w:pPr>
            <w:r>
              <w:t>Заявитель обратился за исправлением допущенных опечаток и ошибок в документах, являющихся результатом предоставления услуги</w:t>
            </w:r>
          </w:p>
        </w:tc>
      </w:tr>
    </w:tbl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Приложение N 3</w:t>
      </w:r>
    </w:p>
    <w:p w:rsidR="00E56FA3" w:rsidRDefault="00E56FA3">
      <w:pPr>
        <w:pStyle w:val="ConsPlusNormal"/>
        <w:jc w:val="right"/>
      </w:pPr>
      <w:r>
        <w:t>к Административному регламенту</w:t>
      </w:r>
    </w:p>
    <w:p w:rsidR="00E56FA3" w:rsidRDefault="00E56FA3">
      <w:pPr>
        <w:pStyle w:val="ConsPlusNormal"/>
        <w:jc w:val="right"/>
      </w:pPr>
      <w:r>
        <w:t>предоставления услуги по приему</w:t>
      </w:r>
    </w:p>
    <w:p w:rsidR="00E56FA3" w:rsidRDefault="00E56FA3">
      <w:pPr>
        <w:pStyle w:val="ConsPlusNormal"/>
        <w:jc w:val="right"/>
      </w:pPr>
      <w:r>
        <w:t>замечаний, связанных</w:t>
      </w:r>
    </w:p>
    <w:p w:rsidR="00E56FA3" w:rsidRDefault="00E56FA3">
      <w:pPr>
        <w:pStyle w:val="ConsPlusNormal"/>
        <w:jc w:val="right"/>
      </w:pPr>
      <w:r>
        <w:t>с определением кадастровой</w:t>
      </w:r>
    </w:p>
    <w:p w:rsidR="00E56FA3" w:rsidRDefault="00E56FA3">
      <w:pPr>
        <w:pStyle w:val="ConsPlusNormal"/>
        <w:jc w:val="right"/>
      </w:pPr>
      <w:r>
        <w:t>стоимости объектов</w:t>
      </w:r>
    </w:p>
    <w:p w:rsidR="00E56FA3" w:rsidRDefault="00E56FA3">
      <w:pPr>
        <w:pStyle w:val="ConsPlusNormal"/>
        <w:jc w:val="right"/>
      </w:pPr>
      <w:r>
        <w:t>недвижимости, информация</w:t>
      </w:r>
    </w:p>
    <w:p w:rsidR="00E56FA3" w:rsidRDefault="00E56FA3">
      <w:pPr>
        <w:pStyle w:val="ConsPlusNormal"/>
        <w:jc w:val="right"/>
      </w:pPr>
      <w:r>
        <w:t>о которых содержится</w:t>
      </w:r>
    </w:p>
    <w:p w:rsidR="00E56FA3" w:rsidRDefault="00E56FA3">
      <w:pPr>
        <w:pStyle w:val="ConsPlusNormal"/>
        <w:jc w:val="right"/>
      </w:pPr>
      <w:r>
        <w:t>в проекте отчета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  <w:jc w:val="right"/>
      </w:pPr>
      <w:r>
        <w:t>Форма</w:t>
      </w:r>
    </w:p>
    <w:p w:rsidR="00E56FA3" w:rsidRDefault="00E56FA3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E56FA3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4309" w:type="dxa"/>
            <w:gridSpan w:val="4"/>
            <w:tcBorders>
              <w:top w:val="nil"/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lastRenderedPageBreak/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center"/>
            </w:pPr>
            <w:bookmarkStart w:id="50" w:name="P2585"/>
            <w:bookmarkEnd w:id="50"/>
            <w:r>
              <w:lastRenderedPageBreak/>
              <w:t>Декларация</w:t>
            </w:r>
          </w:p>
          <w:p w:rsidR="00E56FA3" w:rsidRDefault="00E56FA3">
            <w:pPr>
              <w:pStyle w:val="ConsPlusNormal"/>
              <w:jc w:val="center"/>
            </w:pPr>
            <w:r>
              <w:t>о характеристиках объекта недвижимости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right"/>
            </w:pPr>
            <w:r>
              <w:t>Раздел 1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r>
              <w:t>Общие сведения об объекте недвижимости,</w:t>
            </w:r>
          </w:p>
          <w:p w:rsidR="00E56FA3" w:rsidRDefault="00E56FA3">
            <w:pPr>
              <w:pStyle w:val="ConsPlusNormal"/>
              <w:jc w:val="center"/>
            </w:pPr>
            <w:r>
              <w:t>заявителе (представителе заявителя)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  <w:r>
              <w:t>4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  <w:r>
              <w:t>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E56FA3" w:rsidRDefault="00E56FA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56FA3" w:rsidRDefault="00E56FA3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20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</w:t>
            </w:r>
            <w:r>
              <w:lastRenderedPageBreak/>
              <w:t xml:space="preserve">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12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E56FA3" w:rsidRDefault="00E56FA3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E56FA3">
        <w:tblPrEx>
          <w:tblBorders>
            <w:lef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>Раздел 2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E56FA3" w:rsidRDefault="00E56FA3">
            <w:pPr>
              <w:pStyle w:val="ConsPlusNormal"/>
              <w:jc w:val="center"/>
            </w:pPr>
            <w:r>
              <w:t>(для земельного участка)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3044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 xml:space="preserve">Сведения о том, что земельный участок </w:t>
            </w:r>
            <w:r>
              <w:lastRenderedPageBreak/>
              <w:t>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13.1.3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13.2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13.2.1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13.2.2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13.2.3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13.4.1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13.4.2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13.5.1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13.5.2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 xml:space="preserve">Удаленность земельного участка от зоны разработки полезных ископаемых, зон с особыми условиями использования </w:t>
            </w:r>
            <w:r>
              <w:lastRenderedPageBreak/>
              <w:t>территорий (в метрах)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  <w:r>
              <w:t>22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>Раздел 3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r>
              <w:t>Характеристики</w:t>
            </w:r>
          </w:p>
          <w:p w:rsidR="00E56FA3" w:rsidRDefault="00E56FA3">
            <w:pPr>
              <w:pStyle w:val="ConsPlusNormal"/>
              <w:jc w:val="center"/>
            </w:pPr>
            <w:r>
              <w:t>объекта недвижимости (для здания, помещения, сооружения,</w:t>
            </w:r>
          </w:p>
          <w:p w:rsidR="00E56FA3" w:rsidRDefault="00E56FA3">
            <w:pPr>
              <w:pStyle w:val="ConsPlusNormal"/>
              <w:jc w:val="center"/>
            </w:pPr>
            <w:r>
              <w:t>объекта незавершенного строительства, машино-места)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(протяженность, глубина, глубина </w:t>
            </w:r>
            <w:r>
              <w:lastRenderedPageBreak/>
              <w:t>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8.4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23.1.3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23.2.1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23.2.2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lastRenderedPageBreak/>
              <w:t>23.2.3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23.3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23.3.1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23.3.2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23.4.1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23.4.2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23.5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23.5.1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23.5.2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  <w:r>
              <w:t>24</w:t>
            </w:r>
          </w:p>
        </w:tc>
        <w:tc>
          <w:tcPr>
            <w:tcW w:w="3969" w:type="dxa"/>
            <w:gridSpan w:val="3"/>
          </w:tcPr>
          <w:p w:rsidR="00E56FA3" w:rsidRDefault="00E56FA3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1984" w:type="dxa"/>
          </w:tcPr>
          <w:p w:rsidR="00E56FA3" w:rsidRDefault="00E56FA3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  <w:r>
              <w:t>25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FA3" w:rsidRDefault="00E56FA3">
            <w:pPr>
              <w:pStyle w:val="ConsPlusNormal"/>
              <w:jc w:val="right"/>
            </w:pPr>
            <w:r>
              <w:t>Раздел 4</w:t>
            </w:r>
          </w:p>
          <w:p w:rsidR="00E56FA3" w:rsidRDefault="00E56FA3">
            <w:pPr>
              <w:pStyle w:val="ConsPlusNormal"/>
            </w:pPr>
          </w:p>
          <w:p w:rsidR="00E56FA3" w:rsidRDefault="00E56FA3">
            <w:pPr>
              <w:pStyle w:val="ConsPlusNormal"/>
              <w:jc w:val="center"/>
            </w:pPr>
            <w:bookmarkStart w:id="51" w:name="P3044"/>
            <w:bookmarkEnd w:id="51"/>
            <w:r>
              <w:t>Реестр</w:t>
            </w:r>
          </w:p>
          <w:p w:rsidR="00E56FA3" w:rsidRDefault="00E56FA3">
            <w:pPr>
              <w:pStyle w:val="ConsPlusNormal"/>
              <w:jc w:val="center"/>
            </w:pPr>
            <w:r>
              <w:t>документов (копий документов) и материалов,</w:t>
            </w:r>
          </w:p>
          <w:p w:rsidR="00E56FA3" w:rsidRDefault="00E56FA3">
            <w:pPr>
              <w:pStyle w:val="ConsPlusNormal"/>
              <w:jc w:val="center"/>
            </w:pPr>
            <w:r>
              <w:t>прилагаемых к декларации</w:t>
            </w:r>
          </w:p>
        </w:tc>
      </w:tr>
      <w:tr w:rsidR="00E56FA3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56FA3" w:rsidRDefault="00E56FA3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E56FA3" w:rsidRDefault="00E56FA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</w:tr>
      <w:tr w:rsidR="00E56F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E56FA3" w:rsidRDefault="00E56FA3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E56FA3" w:rsidRDefault="00E56FA3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56FA3" w:rsidRDefault="00E56FA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56FA3" w:rsidRDefault="00E56FA3">
      <w:pPr>
        <w:pStyle w:val="ConsPlusNormal"/>
        <w:jc w:val="right"/>
      </w:pPr>
      <w:r>
        <w:t>".</w:t>
      </w:r>
    </w:p>
    <w:p w:rsidR="00E56FA3" w:rsidRDefault="00E56FA3">
      <w:pPr>
        <w:pStyle w:val="ConsPlusNormal"/>
      </w:pPr>
    </w:p>
    <w:p w:rsidR="00E56FA3" w:rsidRDefault="00E56FA3">
      <w:pPr>
        <w:pStyle w:val="ConsPlusNormal"/>
      </w:pPr>
    </w:p>
    <w:p w:rsidR="00E56FA3" w:rsidRDefault="00E56F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E56FA3">
      <w:bookmarkStart w:id="52" w:name="_GoBack"/>
      <w:bookmarkEnd w:id="52"/>
    </w:p>
    <w:sectPr w:rsidR="00FD0354" w:rsidSect="007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3"/>
    <w:rsid w:val="0085671D"/>
    <w:rsid w:val="00E56FA3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844EC-09D3-4036-8977-F55079DB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6F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6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6F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6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6F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6F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6F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kbti.ru/" TargetMode="External"/><Relationship Id="rId117" Type="http://schemas.openxmlformats.org/officeDocument/2006/relationships/hyperlink" Target="https://login.consultant.ru/link/?req=doc&amp;base=LAW&amp;n=439201&amp;dst=100239" TargetMode="External"/><Relationship Id="rId21" Type="http://schemas.openxmlformats.org/officeDocument/2006/relationships/hyperlink" Target="http://www.rkbti.ru/" TargetMode="External"/><Relationship Id="rId42" Type="http://schemas.openxmlformats.org/officeDocument/2006/relationships/hyperlink" Target="https://login.consultant.ru/link/?req=doc&amp;base=LAW&amp;n=453344&amp;dst=100273" TargetMode="External"/><Relationship Id="rId47" Type="http://schemas.openxmlformats.org/officeDocument/2006/relationships/hyperlink" Target="https://login.consultant.ru/link/?req=doc&amp;base=LAW&amp;n=454251" TargetMode="External"/><Relationship Id="rId63" Type="http://schemas.openxmlformats.org/officeDocument/2006/relationships/hyperlink" Target="http://www.rkbti.ru" TargetMode="External"/><Relationship Id="rId68" Type="http://schemas.openxmlformats.org/officeDocument/2006/relationships/hyperlink" Target="https://mydocuments11.ru" TargetMode="External"/><Relationship Id="rId84" Type="http://schemas.openxmlformats.org/officeDocument/2006/relationships/hyperlink" Target="https://login.consultant.ru/link/?req=doc&amp;base=LAW&amp;n=422197&amp;dst=193" TargetMode="External"/><Relationship Id="rId89" Type="http://schemas.openxmlformats.org/officeDocument/2006/relationships/hyperlink" Target="https://login.consultant.ru/link/?req=doc&amp;base=LAW&amp;n=430635&amp;dst=335" TargetMode="External"/><Relationship Id="rId112" Type="http://schemas.openxmlformats.org/officeDocument/2006/relationships/hyperlink" Target="https://login.consultant.ru/link/?req=doc&amp;base=LAW&amp;n=430635" TargetMode="External"/><Relationship Id="rId16" Type="http://schemas.openxmlformats.org/officeDocument/2006/relationships/hyperlink" Target="http://www.rkbti.ru" TargetMode="External"/><Relationship Id="rId107" Type="http://schemas.openxmlformats.org/officeDocument/2006/relationships/hyperlink" Target="https://login.consultant.ru/link/?req=doc&amp;base=LAW&amp;n=454251" TargetMode="External"/><Relationship Id="rId11" Type="http://schemas.openxmlformats.org/officeDocument/2006/relationships/hyperlink" Target="https://login.consultant.ru/link/?req=doc&amp;base=LAW&amp;n=430635&amp;dst=335" TargetMode="External"/><Relationship Id="rId32" Type="http://schemas.openxmlformats.org/officeDocument/2006/relationships/hyperlink" Target="https://login.consultant.ru/link/?req=doc&amp;base=LAW&amp;n=422197" TargetMode="External"/><Relationship Id="rId37" Type="http://schemas.openxmlformats.org/officeDocument/2006/relationships/hyperlink" Target="https://login.consultant.ru/link/?req=doc&amp;base=LAW&amp;n=422197" TargetMode="External"/><Relationship Id="rId53" Type="http://schemas.openxmlformats.org/officeDocument/2006/relationships/hyperlink" Target="https://login.consultant.ru/link/?req=doc&amp;base=LAW&amp;n=422197" TargetMode="External"/><Relationship Id="rId58" Type="http://schemas.openxmlformats.org/officeDocument/2006/relationships/hyperlink" Target="https://login.consultant.ru/link/?req=doc&amp;base=LAW&amp;n=444242" TargetMode="External"/><Relationship Id="rId74" Type="http://schemas.openxmlformats.org/officeDocument/2006/relationships/hyperlink" Target="https://login.consultant.ru/link/?req=doc&amp;base=LAW&amp;n=430635&amp;dst=100352" TargetMode="External"/><Relationship Id="rId79" Type="http://schemas.openxmlformats.org/officeDocument/2006/relationships/hyperlink" Target="https://login.consultant.ru/link/?req=doc&amp;base=LAW&amp;n=422197&amp;dst=65" TargetMode="External"/><Relationship Id="rId102" Type="http://schemas.openxmlformats.org/officeDocument/2006/relationships/hyperlink" Target="https://rosreestr.ru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6&amp;n=179982" TargetMode="External"/><Relationship Id="rId61" Type="http://schemas.openxmlformats.org/officeDocument/2006/relationships/hyperlink" Target="https://login.consultant.ru/link/?req=doc&amp;base=LAW&amp;n=363249&amp;dst=100012" TargetMode="External"/><Relationship Id="rId82" Type="http://schemas.openxmlformats.org/officeDocument/2006/relationships/hyperlink" Target="https://login.consultant.ru/link/?req=doc&amp;base=LAW&amp;n=422197&amp;dst=100146" TargetMode="External"/><Relationship Id="rId90" Type="http://schemas.openxmlformats.org/officeDocument/2006/relationships/hyperlink" Target="https://login.consultant.ru/link/?req=doc&amp;base=LAW&amp;n=422197" TargetMode="External"/><Relationship Id="rId95" Type="http://schemas.openxmlformats.org/officeDocument/2006/relationships/hyperlink" Target="http://www.rkbti.ru" TargetMode="External"/><Relationship Id="rId19" Type="http://schemas.openxmlformats.org/officeDocument/2006/relationships/hyperlink" Target="https://login.consultant.ru/link/?req=doc&amp;base=LAW&amp;n=453344&amp;dst=100273" TargetMode="External"/><Relationship Id="rId14" Type="http://schemas.openxmlformats.org/officeDocument/2006/relationships/hyperlink" Target="http://www.rkbti.ru/" TargetMode="External"/><Relationship Id="rId22" Type="http://schemas.openxmlformats.org/officeDocument/2006/relationships/hyperlink" Target="https://mydocuments11.ru" TargetMode="External"/><Relationship Id="rId27" Type="http://schemas.openxmlformats.org/officeDocument/2006/relationships/hyperlink" Target="https://login.consultant.ru/link/?req=doc&amp;base=LAW&amp;n=430635&amp;dst=100352" TargetMode="External"/><Relationship Id="rId30" Type="http://schemas.openxmlformats.org/officeDocument/2006/relationships/hyperlink" Target="https://login.consultant.ru/link/?req=doc&amp;base=RLAW096&amp;n=217333" TargetMode="External"/><Relationship Id="rId35" Type="http://schemas.openxmlformats.org/officeDocument/2006/relationships/hyperlink" Target="https://login.consultant.ru/link/?req=doc&amp;base=LAW&amp;n=444242" TargetMode="External"/><Relationship Id="rId43" Type="http://schemas.openxmlformats.org/officeDocument/2006/relationships/hyperlink" Target="https://login.consultant.ru/link/?req=doc&amp;base=LAW&amp;n=430635&amp;dst=359" TargetMode="External"/><Relationship Id="rId48" Type="http://schemas.openxmlformats.org/officeDocument/2006/relationships/hyperlink" Target="https://login.consultant.ru/link/?req=doc&amp;base=LAW&amp;n=430635&amp;dst=100352" TargetMode="External"/><Relationship Id="rId56" Type="http://schemas.openxmlformats.org/officeDocument/2006/relationships/hyperlink" Target="https://login.consultant.ru/link/?req=doc&amp;base=LAW&amp;n=422197&amp;dst=100146" TargetMode="External"/><Relationship Id="rId64" Type="http://schemas.openxmlformats.org/officeDocument/2006/relationships/hyperlink" Target="https://login.consultant.ru/link/?req=doc&amp;base=LAW&amp;n=422197" TargetMode="External"/><Relationship Id="rId69" Type="http://schemas.openxmlformats.org/officeDocument/2006/relationships/hyperlink" Target="www.gosuslugi.ru" TargetMode="External"/><Relationship Id="rId77" Type="http://schemas.openxmlformats.org/officeDocument/2006/relationships/hyperlink" Target="https://login.consultant.ru/link/?req=doc&amp;base=RLAW096&amp;n=217333" TargetMode="External"/><Relationship Id="rId100" Type="http://schemas.openxmlformats.org/officeDocument/2006/relationships/hyperlink" Target="https://login.consultant.ru/link/?req=doc&amp;base=LAW&amp;n=430635&amp;dst=359" TargetMode="External"/><Relationship Id="rId105" Type="http://schemas.openxmlformats.org/officeDocument/2006/relationships/hyperlink" Target="https://rosreestr.ru/" TargetMode="External"/><Relationship Id="rId113" Type="http://schemas.openxmlformats.org/officeDocument/2006/relationships/hyperlink" Target="https://login.consultant.ru/link/?req=doc&amp;base=LAW&amp;n=311791" TargetMode="External"/><Relationship Id="rId118" Type="http://schemas.openxmlformats.org/officeDocument/2006/relationships/hyperlink" Target="https://login.consultant.ru/link/?req=doc&amp;base=LAW&amp;n=422197" TargetMode="External"/><Relationship Id="rId8" Type="http://schemas.openxmlformats.org/officeDocument/2006/relationships/hyperlink" Target="https://login.consultant.ru/link/?req=doc&amp;base=RLAW096&amp;n=179982&amp;dst=100009" TargetMode="External"/><Relationship Id="rId51" Type="http://schemas.openxmlformats.org/officeDocument/2006/relationships/hyperlink" Target="https://login.consultant.ru/link/?req=doc&amp;base=RLAW096&amp;n=217333" TargetMode="External"/><Relationship Id="rId72" Type="http://schemas.openxmlformats.org/officeDocument/2006/relationships/hyperlink" Target="https://login.consultant.ru/link/?req=doc&amp;base=LAW&amp;n=422197&amp;dst=172" TargetMode="External"/><Relationship Id="rId80" Type="http://schemas.openxmlformats.org/officeDocument/2006/relationships/hyperlink" Target="https://login.consultant.ru/link/?req=doc&amp;base=LAW&amp;n=422197&amp;dst=69" TargetMode="External"/><Relationship Id="rId85" Type="http://schemas.openxmlformats.org/officeDocument/2006/relationships/hyperlink" Target="https://login.consultant.ru/link/?req=doc&amp;base=LAW&amp;n=422197&amp;dst=210" TargetMode="External"/><Relationship Id="rId93" Type="http://schemas.openxmlformats.org/officeDocument/2006/relationships/hyperlink" Target="https://rosreestr.ru" TargetMode="External"/><Relationship Id="rId98" Type="http://schemas.openxmlformats.org/officeDocument/2006/relationships/hyperlink" Target="https://rosreestr.ru" TargetMode="External"/><Relationship Id="rId121" Type="http://schemas.openxmlformats.org/officeDocument/2006/relationships/hyperlink" Target="https://login.consultant.ru/link/?req=doc&amp;base=LAW&amp;n=4221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2197" TargetMode="External"/><Relationship Id="rId17" Type="http://schemas.openxmlformats.org/officeDocument/2006/relationships/hyperlink" Target="https://login.consultant.ru/link/?req=doc&amp;base=LAW&amp;n=422197" TargetMode="External"/><Relationship Id="rId25" Type="http://schemas.openxmlformats.org/officeDocument/2006/relationships/hyperlink" Target="https://login.consultant.ru/link/?req=doc&amp;base=LAW&amp;n=388322" TargetMode="External"/><Relationship Id="rId33" Type="http://schemas.openxmlformats.org/officeDocument/2006/relationships/hyperlink" Target="https://login.consultant.ru/link/?req=doc&amp;base=RLAW096&amp;n=179982&amp;dst=100890" TargetMode="External"/><Relationship Id="rId38" Type="http://schemas.openxmlformats.org/officeDocument/2006/relationships/hyperlink" Target="https://login.consultant.ru/link/?req=doc&amp;base=LAW&amp;n=422197" TargetMode="External"/><Relationship Id="rId46" Type="http://schemas.openxmlformats.org/officeDocument/2006/relationships/hyperlink" Target="www.gosuslugi.ru" TargetMode="External"/><Relationship Id="rId59" Type="http://schemas.openxmlformats.org/officeDocument/2006/relationships/hyperlink" Target="https://login.consultant.ru/link/?req=doc&amp;base=LAW&amp;n=430635&amp;dst=335" TargetMode="External"/><Relationship Id="rId67" Type="http://schemas.openxmlformats.org/officeDocument/2006/relationships/hyperlink" Target="http://www.rkbti.ru/" TargetMode="External"/><Relationship Id="rId103" Type="http://schemas.openxmlformats.org/officeDocument/2006/relationships/hyperlink" Target="https://mydocuments11.ru" TargetMode="External"/><Relationship Id="rId108" Type="http://schemas.openxmlformats.org/officeDocument/2006/relationships/hyperlink" Target="http://www.rkbti.ru" TargetMode="External"/><Relationship Id="rId116" Type="http://schemas.openxmlformats.org/officeDocument/2006/relationships/hyperlink" Target="https://login.consultant.ru/link/?req=doc&amp;base=LAW&amp;n=422197&amp;dst=132" TargetMode="External"/><Relationship Id="rId20" Type="http://schemas.openxmlformats.org/officeDocument/2006/relationships/hyperlink" Target="https://login.consultant.ru/link/?req=doc&amp;base=LAW&amp;n=430635&amp;dst=359" TargetMode="External"/><Relationship Id="rId41" Type="http://schemas.openxmlformats.org/officeDocument/2006/relationships/hyperlink" Target="https://login.consultant.ru/link/?req=doc&amp;base=LAW&amp;n=364172" TargetMode="External"/><Relationship Id="rId54" Type="http://schemas.openxmlformats.org/officeDocument/2006/relationships/hyperlink" Target="https://login.consultant.ru/link/?req=doc&amp;base=RLAW096&amp;n=179982&amp;dst=101745" TargetMode="External"/><Relationship Id="rId62" Type="http://schemas.openxmlformats.org/officeDocument/2006/relationships/hyperlink" Target="https://login.consultant.ru/link/?req=doc&amp;base=LAW&amp;n=422197" TargetMode="External"/><Relationship Id="rId70" Type="http://schemas.openxmlformats.org/officeDocument/2006/relationships/hyperlink" Target="https://login.consultant.ru/link/?req=doc&amp;base=LAW&amp;n=454251" TargetMode="External"/><Relationship Id="rId75" Type="http://schemas.openxmlformats.org/officeDocument/2006/relationships/hyperlink" Target="https://login.consultant.ru/link/?req=doc&amp;base=LAW&amp;n=430635" TargetMode="External"/><Relationship Id="rId83" Type="http://schemas.openxmlformats.org/officeDocument/2006/relationships/hyperlink" Target="https://login.consultant.ru/link/?req=doc&amp;base=LAW&amp;n=422197&amp;dst=64" TargetMode="External"/><Relationship Id="rId88" Type="http://schemas.openxmlformats.org/officeDocument/2006/relationships/hyperlink" Target="https://login.consultant.ru/link/?req=doc&amp;base=LAW&amp;n=444242" TargetMode="External"/><Relationship Id="rId91" Type="http://schemas.openxmlformats.org/officeDocument/2006/relationships/hyperlink" Target="http://www.rkbti.ru/" TargetMode="External"/><Relationship Id="rId96" Type="http://schemas.openxmlformats.org/officeDocument/2006/relationships/hyperlink" Target="https://login.consultant.ru/link/?req=doc&amp;base=LAW&amp;n=422197" TargetMode="External"/><Relationship Id="rId111" Type="http://schemas.openxmlformats.org/officeDocument/2006/relationships/hyperlink" Target="https://login.consultant.ru/link/?req=doc&amp;base=LAW&amp;n=430635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79982" TargetMode="External"/><Relationship Id="rId15" Type="http://schemas.openxmlformats.org/officeDocument/2006/relationships/hyperlink" Target="https://login.consultant.ru/link/?req=doc&amp;base=LAW&amp;n=422197" TargetMode="External"/><Relationship Id="rId23" Type="http://schemas.openxmlformats.org/officeDocument/2006/relationships/hyperlink" Target="www.gosuslugi.ru" TargetMode="External"/><Relationship Id="rId28" Type="http://schemas.openxmlformats.org/officeDocument/2006/relationships/hyperlink" Target="https://login.consultant.ru/link/?req=doc&amp;base=LAW&amp;n=430635" TargetMode="External"/><Relationship Id="rId36" Type="http://schemas.openxmlformats.org/officeDocument/2006/relationships/hyperlink" Target="https://login.consultant.ru/link/?req=doc&amp;base=LAW&amp;n=430635&amp;dst=335" TargetMode="External"/><Relationship Id="rId49" Type="http://schemas.openxmlformats.org/officeDocument/2006/relationships/hyperlink" Target="https://login.consultant.ru/link/?req=doc&amp;base=LAW&amp;n=430635" TargetMode="External"/><Relationship Id="rId57" Type="http://schemas.openxmlformats.org/officeDocument/2006/relationships/hyperlink" Target="https://login.consultant.ru/link/?req=doc&amp;base=LAW&amp;n=422197&amp;dst=64" TargetMode="External"/><Relationship Id="rId106" Type="http://schemas.openxmlformats.org/officeDocument/2006/relationships/hyperlink" Target="https://rosreestr.ru/" TargetMode="External"/><Relationship Id="rId114" Type="http://schemas.openxmlformats.org/officeDocument/2006/relationships/hyperlink" Target="https://login.consultant.ru/link/?req=doc&amp;base=RLAW096&amp;n=217333" TargetMode="External"/><Relationship Id="rId119" Type="http://schemas.openxmlformats.org/officeDocument/2006/relationships/hyperlink" Target="https://login.consultant.ru/link/?req=doc&amp;base=LAW&amp;n=422197&amp;dst=132" TargetMode="External"/><Relationship Id="rId10" Type="http://schemas.openxmlformats.org/officeDocument/2006/relationships/hyperlink" Target="https://login.consultant.ru/link/?req=doc&amp;base=LAW&amp;n=444242" TargetMode="External"/><Relationship Id="rId31" Type="http://schemas.openxmlformats.org/officeDocument/2006/relationships/hyperlink" Target="https://login.consultant.ru/link/?req=doc&amp;base=LAW&amp;n=439201&amp;dst=100239" TargetMode="External"/><Relationship Id="rId44" Type="http://schemas.openxmlformats.org/officeDocument/2006/relationships/hyperlink" Target="http://www.rkbti.ru/" TargetMode="External"/><Relationship Id="rId52" Type="http://schemas.openxmlformats.org/officeDocument/2006/relationships/hyperlink" Target="https://login.consultant.ru/link/?req=doc&amp;base=LAW&amp;n=439201&amp;dst=100239" TargetMode="External"/><Relationship Id="rId60" Type="http://schemas.openxmlformats.org/officeDocument/2006/relationships/hyperlink" Target="https://login.consultant.ru/link/?req=doc&amp;base=LAW&amp;n=422197" TargetMode="External"/><Relationship Id="rId65" Type="http://schemas.openxmlformats.org/officeDocument/2006/relationships/hyperlink" Target="https://login.consultant.ru/link/?req=doc&amp;base=LAW&amp;n=453344&amp;dst=100273" TargetMode="External"/><Relationship Id="rId73" Type="http://schemas.openxmlformats.org/officeDocument/2006/relationships/hyperlink" Target="https://login.consultant.ru/link/?req=doc&amp;base=LAW&amp;n=363249" TargetMode="External"/><Relationship Id="rId78" Type="http://schemas.openxmlformats.org/officeDocument/2006/relationships/image" Target="media/image1.wmf"/><Relationship Id="rId81" Type="http://schemas.openxmlformats.org/officeDocument/2006/relationships/hyperlink" Target="https://login.consultant.ru/link/?req=doc&amp;base=LAW&amp;n=422197&amp;dst=172" TargetMode="External"/><Relationship Id="rId86" Type="http://schemas.openxmlformats.org/officeDocument/2006/relationships/hyperlink" Target="https://login.consultant.ru/link/?req=doc&amp;base=LAW&amp;n=422197&amp;dst=172" TargetMode="External"/><Relationship Id="rId94" Type="http://schemas.openxmlformats.org/officeDocument/2006/relationships/hyperlink" Target="https://rosreestr.ru/" TargetMode="External"/><Relationship Id="rId99" Type="http://schemas.openxmlformats.org/officeDocument/2006/relationships/hyperlink" Target="https://login.consultant.ru/link/?req=doc&amp;base=LAW&amp;n=453344&amp;dst=100273" TargetMode="External"/><Relationship Id="rId101" Type="http://schemas.openxmlformats.org/officeDocument/2006/relationships/hyperlink" Target="http://www.rkbti.ru/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79982&amp;dst=100013" TargetMode="External"/><Relationship Id="rId13" Type="http://schemas.openxmlformats.org/officeDocument/2006/relationships/hyperlink" Target="https://login.consultant.ru/link/?req=doc&amp;base=LAW&amp;n=395695&amp;dst=100012" TargetMode="External"/><Relationship Id="rId18" Type="http://schemas.openxmlformats.org/officeDocument/2006/relationships/hyperlink" Target="https://login.consultant.ru/link/?req=doc&amp;base=LAW&amp;n=454207&amp;dst=100193" TargetMode="External"/><Relationship Id="rId39" Type="http://schemas.openxmlformats.org/officeDocument/2006/relationships/hyperlink" Target="http://www.rkbti.ru" TargetMode="External"/><Relationship Id="rId109" Type="http://schemas.openxmlformats.org/officeDocument/2006/relationships/hyperlink" Target="https://rosreestr.ru/" TargetMode="External"/><Relationship Id="rId34" Type="http://schemas.openxmlformats.org/officeDocument/2006/relationships/hyperlink" Target="https://login.consultant.ru/link/?req=doc&amp;base=LAW&amp;n=422197" TargetMode="External"/><Relationship Id="rId50" Type="http://schemas.openxmlformats.org/officeDocument/2006/relationships/hyperlink" Target="https://login.consultant.ru/link/?req=doc&amp;base=LAW&amp;n=311791" TargetMode="External"/><Relationship Id="rId55" Type="http://schemas.openxmlformats.org/officeDocument/2006/relationships/hyperlink" Target="https://login.consultant.ru/link/?req=doc&amp;base=LAW&amp;n=422197" TargetMode="External"/><Relationship Id="rId76" Type="http://schemas.openxmlformats.org/officeDocument/2006/relationships/hyperlink" Target="https://login.consultant.ru/link/?req=doc&amp;base=LAW&amp;n=311791" TargetMode="External"/><Relationship Id="rId97" Type="http://schemas.openxmlformats.org/officeDocument/2006/relationships/hyperlink" Target="https://rosreestr.ru/" TargetMode="External"/><Relationship Id="rId104" Type="http://schemas.openxmlformats.org/officeDocument/2006/relationships/hyperlink" Target="www.gosuslugi.ru" TargetMode="External"/><Relationship Id="rId120" Type="http://schemas.openxmlformats.org/officeDocument/2006/relationships/hyperlink" Target="https://login.consultant.ru/link/?req=doc&amp;base=LAW&amp;n=439201&amp;dst=100239" TargetMode="External"/><Relationship Id="rId7" Type="http://schemas.openxmlformats.org/officeDocument/2006/relationships/hyperlink" Target="https://login.consultant.ru/link/?req=doc&amp;base=RLAW096&amp;n=179982&amp;dst=100007" TargetMode="External"/><Relationship Id="rId71" Type="http://schemas.openxmlformats.org/officeDocument/2006/relationships/hyperlink" Target="https://login.consultant.ru/link/?req=doc&amp;base=LAW&amp;n=422197&amp;dst=100193" TargetMode="External"/><Relationship Id="rId92" Type="http://schemas.openxmlformats.org/officeDocument/2006/relationships/hyperlink" Target="https://login.consultant.ru/link/?req=doc&amp;base=LAW&amp;n=4221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1791" TargetMode="External"/><Relationship Id="rId24" Type="http://schemas.openxmlformats.org/officeDocument/2006/relationships/hyperlink" Target="https://login.consultant.ru/link/?req=doc&amp;base=LAW&amp;n=454251" TargetMode="External"/><Relationship Id="rId40" Type="http://schemas.openxmlformats.org/officeDocument/2006/relationships/hyperlink" Target="https://login.consultant.ru/link/?req=doc&amp;base=LAW&amp;n=422197" TargetMode="External"/><Relationship Id="rId45" Type="http://schemas.openxmlformats.org/officeDocument/2006/relationships/hyperlink" Target="https://mydocuments11.ru" TargetMode="External"/><Relationship Id="rId66" Type="http://schemas.openxmlformats.org/officeDocument/2006/relationships/hyperlink" Target="https://login.consultant.ru/link/?req=doc&amp;base=LAW&amp;n=430635&amp;dst=359" TargetMode="External"/><Relationship Id="rId87" Type="http://schemas.openxmlformats.org/officeDocument/2006/relationships/hyperlink" Target="https://login.consultant.ru/link/?req=doc&amp;base=RLAW096&amp;n=179982&amp;dst=102337" TargetMode="External"/><Relationship Id="rId110" Type="http://schemas.openxmlformats.org/officeDocument/2006/relationships/hyperlink" Target="https://rosreestr.ru/" TargetMode="External"/><Relationship Id="rId115" Type="http://schemas.openxmlformats.org/officeDocument/2006/relationships/hyperlink" Target="www.rk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37649</Words>
  <Characters>214602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2024-09-30T11:35:00Z</dcterms:created>
  <dcterms:modified xsi:type="dcterms:W3CDTF">2024-09-30T11:36:00Z</dcterms:modified>
</cp:coreProperties>
</file>